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7E" w:rsidRDefault="000C77C7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ОТЧЕТ</w:t>
      </w:r>
    </w:p>
    <w:p w:rsidR="00902E7E" w:rsidRDefault="00D05888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об итогах голосования на </w:t>
      </w:r>
      <w:r w:rsidRPr="00D05888">
        <w:rPr>
          <w:b/>
          <w:color w:val="000000"/>
          <w:sz w:val="22"/>
          <w:szCs w:val="24"/>
        </w:rPr>
        <w:t>годовом</w:t>
      </w:r>
      <w:r>
        <w:rPr>
          <w:b/>
          <w:color w:val="000000"/>
          <w:sz w:val="22"/>
          <w:szCs w:val="24"/>
        </w:rPr>
        <w:t xml:space="preserve"> общем собрании акционеров</w:t>
      </w:r>
    </w:p>
    <w:p w:rsidR="00902E7E" w:rsidRDefault="00D05888">
      <w:pPr>
        <w:spacing w:line="360" w:lineRule="auto"/>
        <w:jc w:val="center"/>
        <w:rPr>
          <w:b/>
          <w:color w:val="000000"/>
          <w:sz w:val="22"/>
          <w:szCs w:val="24"/>
          <w:lang w:val="en-US"/>
        </w:rPr>
      </w:pPr>
      <w:r>
        <w:rPr>
          <w:b/>
          <w:color w:val="000000"/>
          <w:sz w:val="22"/>
          <w:szCs w:val="24"/>
          <w:lang w:val="en-US"/>
        </w:rPr>
        <w:t>АО "СВК ВДНХ"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902E7E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E" w:rsidRDefault="00D0588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E" w:rsidRPr="00D05888" w:rsidRDefault="00D05888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D05888">
              <w:rPr>
                <w:bCs/>
                <w:sz w:val="22"/>
                <w:szCs w:val="22"/>
              </w:rPr>
              <w:t>Акционерное общество "Специализированный выставочный комплекс "Выставки достижений народного хозяйства"</w:t>
            </w:r>
          </w:p>
        </w:tc>
      </w:tr>
      <w:tr w:rsidR="00D05888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88" w:rsidRDefault="00D05888" w:rsidP="00D0588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88" w:rsidRPr="000204F1" w:rsidRDefault="00D05888" w:rsidP="00D05888">
            <w:pPr>
              <w:tabs>
                <w:tab w:val="left" w:pos="708"/>
              </w:tabs>
              <w:contextualSpacing/>
              <w:rPr>
                <w:bCs/>
                <w:sz w:val="22"/>
                <w:szCs w:val="22"/>
              </w:rPr>
            </w:pPr>
            <w:r w:rsidRPr="000204F1">
              <w:rPr>
                <w:bCs/>
                <w:sz w:val="22"/>
                <w:szCs w:val="22"/>
              </w:rPr>
              <w:t>Москва</w:t>
            </w:r>
          </w:p>
        </w:tc>
      </w:tr>
      <w:tr w:rsidR="00D05888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88" w:rsidRDefault="00D05888" w:rsidP="00D0588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888" w:rsidRPr="000204F1" w:rsidRDefault="00D05888" w:rsidP="00D05888">
            <w:pPr>
              <w:tabs>
                <w:tab w:val="left" w:pos="708"/>
              </w:tabs>
              <w:contextualSpacing/>
              <w:rPr>
                <w:bCs/>
                <w:sz w:val="22"/>
                <w:szCs w:val="22"/>
              </w:rPr>
            </w:pPr>
            <w:r w:rsidRPr="000204F1">
              <w:rPr>
                <w:color w:val="000000" w:themeColor="text1"/>
                <w:sz w:val="22"/>
                <w:szCs w:val="22"/>
                <w:shd w:val="clear" w:color="auto" w:fill="FFFFFF"/>
              </w:rPr>
              <w:t>129344, г. Москва, проспект Мира, дом. 119, строение 164, эт.3, пом.1, ком.37</w:t>
            </w:r>
          </w:p>
        </w:tc>
      </w:tr>
      <w:tr w:rsidR="00902E7E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E" w:rsidRDefault="00D0588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общего собрания (далее по тексту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общее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E" w:rsidRDefault="00D05888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Годовое</w:t>
            </w:r>
          </w:p>
        </w:tc>
      </w:tr>
      <w:tr w:rsidR="00902E7E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E" w:rsidRDefault="00D0588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E" w:rsidRDefault="00D05888">
            <w:pPr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Заочное голосование</w:t>
            </w:r>
          </w:p>
        </w:tc>
      </w:tr>
      <w:tr w:rsidR="00902E7E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E" w:rsidRDefault="00D0588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E" w:rsidRDefault="00D05888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22.05.2023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902E7E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E" w:rsidRDefault="00D0588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E" w:rsidRDefault="00D05888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15.06.2023</w:t>
            </w:r>
            <w:r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902E7E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E" w:rsidRDefault="00D0588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E7E" w:rsidRDefault="008110A7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  <w:r w:rsidR="00D05888">
              <w:rPr>
                <w:bCs/>
                <w:sz w:val="22"/>
                <w:szCs w:val="22"/>
                <w:lang w:val="en-US"/>
              </w:rPr>
              <w:t xml:space="preserve">.06.2023 </w:t>
            </w:r>
            <w:r w:rsidR="00D05888">
              <w:rPr>
                <w:bCs/>
                <w:sz w:val="22"/>
                <w:szCs w:val="22"/>
              </w:rPr>
              <w:t>г.</w:t>
            </w:r>
          </w:p>
        </w:tc>
      </w:tr>
    </w:tbl>
    <w:p w:rsidR="00902E7E" w:rsidRDefault="00D05888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протоколе об итогах голосования на общем собрании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902E7E" w:rsidRDefault="00D05888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 нахождения Регистратора: г. Москва. Адрес Регистратора: 127015, город Москва, улица Правды, дом 23.</w:t>
      </w:r>
    </w:p>
    <w:p w:rsidR="00902E7E" w:rsidRPr="00D05888" w:rsidRDefault="00D05888" w:rsidP="00D0588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Уполномоченное лицо Регистратора:</w:t>
      </w:r>
      <w:r>
        <w:rPr>
          <w:color w:val="000000"/>
          <w:sz w:val="22"/>
          <w:szCs w:val="22"/>
          <w:lang w:val="en-US"/>
        </w:rPr>
        <w:t> </w:t>
      </w:r>
      <w:r w:rsidRPr="00D05888">
        <w:rPr>
          <w:bCs/>
          <w:sz w:val="22"/>
          <w:szCs w:val="22"/>
        </w:rPr>
        <w:t>Портных Татьяна Анатольевна</w:t>
      </w:r>
      <w:r>
        <w:rPr>
          <w:bCs/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>о доверенности №</w:t>
      </w:r>
      <w:r w:rsidRPr="00D05888">
        <w:rPr>
          <w:color w:val="000000"/>
          <w:sz w:val="22"/>
          <w:szCs w:val="22"/>
        </w:rPr>
        <w:t>301222/532</w:t>
      </w:r>
      <w:r>
        <w:rPr>
          <w:color w:val="000000"/>
          <w:sz w:val="22"/>
          <w:szCs w:val="22"/>
        </w:rPr>
        <w:t xml:space="preserve"> от </w:t>
      </w:r>
      <w:r w:rsidRPr="00D05888">
        <w:rPr>
          <w:color w:val="000000"/>
          <w:sz w:val="22"/>
          <w:szCs w:val="22"/>
        </w:rPr>
        <w:t>30.12.2022</w:t>
      </w:r>
      <w:r>
        <w:rPr>
          <w:color w:val="000000"/>
          <w:sz w:val="22"/>
          <w:szCs w:val="22"/>
        </w:rPr>
        <w:t xml:space="preserve"> г.</w:t>
      </w:r>
    </w:p>
    <w:p w:rsidR="00902E7E" w:rsidRDefault="00D05888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дня:</w:t>
      </w:r>
    </w:p>
    <w:p w:rsidR="00902E7E" w:rsidRDefault="00D05888" w:rsidP="00D05888">
      <w:pPr>
        <w:tabs>
          <w:tab w:val="left" w:pos="708"/>
        </w:tabs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r w:rsidRPr="00D05888">
        <w:rPr>
          <w:bCs/>
          <w:sz w:val="22"/>
          <w:szCs w:val="22"/>
        </w:rPr>
        <w:t>Об утверждении годового отчета Общества за 2022 год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tabs>
          <w:tab w:val="left" w:pos="708"/>
        </w:tabs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Pr="00D05888">
        <w:rPr>
          <w:bCs/>
          <w:sz w:val="22"/>
          <w:szCs w:val="22"/>
        </w:rPr>
        <w:t>Об утверждении годовой бухгалтерской (финансовой) отчетности, в том числе отчета о финансовом результате Общества за 2022 год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tabs>
          <w:tab w:val="left" w:pos="708"/>
        </w:tabs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 w:rsidRPr="00D05888">
        <w:rPr>
          <w:bCs/>
          <w:sz w:val="22"/>
          <w:szCs w:val="22"/>
        </w:rPr>
        <w:t>Утверждение распределения прибыли (в т.ч. выплата (объявление дивидендов)) и Общества по итогам 2022 года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tabs>
          <w:tab w:val="left" w:pos="708"/>
        </w:tabs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  <w:r w:rsidRPr="00D05888">
        <w:rPr>
          <w:bCs/>
          <w:sz w:val="22"/>
          <w:szCs w:val="22"/>
        </w:rPr>
        <w:t>Об избрании Совета директоров Общества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tabs>
          <w:tab w:val="left" w:pos="708"/>
        </w:tabs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</w:t>
      </w:r>
      <w:r w:rsidRPr="00D05888">
        <w:rPr>
          <w:bCs/>
          <w:sz w:val="22"/>
          <w:szCs w:val="22"/>
        </w:rPr>
        <w:t>Об избрании Ревизионной комиссии Общества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tabs>
          <w:tab w:val="left" w:pos="708"/>
        </w:tabs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Pr="00D05888">
        <w:rPr>
          <w:bCs/>
          <w:sz w:val="22"/>
          <w:szCs w:val="22"/>
        </w:rPr>
        <w:t>Об утверждении аудитора Общества за 2023 год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tabs>
          <w:tab w:val="left" w:pos="708"/>
        </w:tabs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  <w:r w:rsidRPr="00D05888">
        <w:rPr>
          <w:bCs/>
          <w:sz w:val="22"/>
          <w:szCs w:val="22"/>
        </w:rPr>
        <w:t>Об определении цены (денежной оценки) имущества для последующего одобрения взаимосвязанных сделок (крупной сделки), в совершении которой имеется заинтересованность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tabs>
          <w:tab w:val="left" w:pos="708"/>
        </w:tabs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. </w:t>
      </w:r>
      <w:r w:rsidRPr="00D05888">
        <w:rPr>
          <w:bCs/>
          <w:sz w:val="22"/>
          <w:szCs w:val="22"/>
        </w:rPr>
        <w:t>О последующем одобрении взаимосвязанных сделок (крупной сделки), в совершении которой имеется заинтересованность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tabs>
          <w:tab w:val="left" w:pos="708"/>
        </w:tabs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. </w:t>
      </w:r>
      <w:r w:rsidRPr="00D05888">
        <w:rPr>
          <w:bCs/>
          <w:sz w:val="22"/>
          <w:szCs w:val="22"/>
        </w:rPr>
        <w:t>Об определении цены (денежной оценки) имущества (имущественных прав) для совершения взаимосвязанных сделок (крупной сделки), в совершении которой имеется заинтересованность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tabs>
          <w:tab w:val="left" w:pos="708"/>
        </w:tabs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. </w:t>
      </w:r>
      <w:r w:rsidRPr="00D05888">
        <w:rPr>
          <w:bCs/>
          <w:sz w:val="22"/>
          <w:szCs w:val="22"/>
        </w:rPr>
        <w:t>О даче согласия на совершение взаимосвязанных сделок (крупной сделки), в совершении которой имеется заинтересованность</w:t>
      </w:r>
      <w:r>
        <w:rPr>
          <w:bCs/>
          <w:sz w:val="22"/>
          <w:szCs w:val="22"/>
        </w:rPr>
        <w:t>.</w:t>
      </w:r>
    </w:p>
    <w:p w:rsidR="00902E7E" w:rsidRDefault="00902E7E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902E7E" w:rsidRPr="00D05888" w:rsidRDefault="00D05888" w:rsidP="00D05888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Итоги голосования:</w:t>
      </w:r>
    </w:p>
    <w:p w:rsidR="00902E7E" w:rsidRDefault="00D05888">
      <w:pPr>
        <w:rPr>
          <w:sz w:val="22"/>
        </w:rPr>
      </w:pPr>
      <w:r>
        <w:rPr>
          <w:sz w:val="22"/>
        </w:rPr>
        <w:t>По вопросу повестки дня №</w:t>
      </w:r>
      <w:r w:rsidRPr="00D05888">
        <w:rPr>
          <w:sz w:val="22"/>
        </w:rPr>
        <w:t>1</w:t>
      </w:r>
      <w:r>
        <w:rPr>
          <w:sz w:val="22"/>
        </w:rPr>
        <w:t>: </w:t>
      </w:r>
      <w:r w:rsidRPr="00D05888">
        <w:rPr>
          <w:b/>
          <w:sz w:val="22"/>
        </w:rPr>
        <w:t>Об утверждении годового отчета Общества за 2022 год</w:t>
      </w:r>
      <w:r>
        <w:rPr>
          <w:sz w:val="22"/>
        </w:rPr>
        <w:t>.</w:t>
      </w:r>
    </w:p>
    <w:p w:rsidR="00902E7E" w:rsidRDefault="00D05888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05888">
        <w:rPr>
          <w:b/>
          <w:sz w:val="22"/>
          <w:szCs w:val="22"/>
        </w:rPr>
        <w:t>156</w:t>
      </w:r>
      <w:r>
        <w:rPr>
          <w:b/>
          <w:sz w:val="22"/>
          <w:szCs w:val="22"/>
          <w:lang w:val="en-US"/>
        </w:rPr>
        <w:t> </w:t>
      </w:r>
      <w:r w:rsidRPr="00D05888">
        <w:rPr>
          <w:b/>
          <w:sz w:val="22"/>
          <w:szCs w:val="22"/>
        </w:rPr>
        <w:t>123</w:t>
      </w:r>
      <w:r>
        <w:rPr>
          <w:sz w:val="22"/>
          <w:szCs w:val="22"/>
        </w:rPr>
        <w:t>.</w:t>
      </w:r>
    </w:p>
    <w:p w:rsidR="00902E7E" w:rsidRDefault="00D05888" w:rsidP="00D05888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05888">
        <w:rPr>
          <w:b/>
          <w:bCs/>
          <w:sz w:val="22"/>
          <w:szCs w:val="22"/>
        </w:rPr>
        <w:t>75.7015</w:t>
      </w:r>
      <w:r>
        <w:rPr>
          <w:bCs/>
          <w:sz w:val="22"/>
          <w:szCs w:val="22"/>
        </w:rPr>
        <w:t>%.</w:t>
      </w:r>
    </w:p>
    <w:p w:rsidR="00902E7E" w:rsidRDefault="00D05888" w:rsidP="00D05888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05888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D05888" w:rsidRDefault="00D05888" w:rsidP="00D05888">
      <w:pPr>
        <w:widowControl/>
        <w:jc w:val="both"/>
        <w:rPr>
          <w:bCs/>
          <w:sz w:val="22"/>
          <w:szCs w:val="22"/>
        </w:rPr>
      </w:pPr>
    </w:p>
    <w:p w:rsidR="00D05888" w:rsidRDefault="00D05888" w:rsidP="00D05888">
      <w:pPr>
        <w:widowControl/>
        <w:jc w:val="both"/>
        <w:rPr>
          <w:bCs/>
          <w:sz w:val="22"/>
          <w:szCs w:val="22"/>
        </w:rPr>
      </w:pPr>
    </w:p>
    <w:p w:rsidR="00902E7E" w:rsidRDefault="00D05888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Результаты голосования по вопросу повестки дня:</w:t>
      </w:r>
    </w:p>
    <w:tbl>
      <w:tblPr>
        <w:tblW w:w="946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272"/>
        <w:gridCol w:w="2408"/>
        <w:gridCol w:w="2552"/>
      </w:tblGrid>
      <w:tr w:rsidR="00902E7E" w:rsidTr="00D03AC7">
        <w:trPr>
          <w:cantSplit/>
          <w:trHeight w:val="314"/>
        </w:trPr>
        <w:tc>
          <w:tcPr>
            <w:tcW w:w="2237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 w:rsidTr="00D03AC7">
        <w:trPr>
          <w:cantSplit/>
          <w:trHeight w:val="396"/>
        </w:trPr>
        <w:tc>
          <w:tcPr>
            <w:tcW w:w="2237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156 017</w:t>
            </w:r>
          </w:p>
        </w:tc>
        <w:tc>
          <w:tcPr>
            <w:tcW w:w="240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106</w:t>
            </w:r>
          </w:p>
        </w:tc>
      </w:tr>
      <w:tr w:rsidR="00902E7E" w:rsidTr="00D03AC7">
        <w:trPr>
          <w:cantSplit/>
        </w:trPr>
        <w:tc>
          <w:tcPr>
            <w:tcW w:w="2237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99.9321</w:t>
            </w:r>
          </w:p>
        </w:tc>
        <w:tc>
          <w:tcPr>
            <w:tcW w:w="240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0.0679</w:t>
            </w:r>
          </w:p>
        </w:tc>
      </w:tr>
      <w:tr w:rsidR="00902E7E" w:rsidTr="00D03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917" w:type="dxa"/>
            <w:gridSpan w:val="3"/>
            <w:vAlign w:val="center"/>
          </w:tcPr>
          <w:p w:rsidR="00902E7E" w:rsidRDefault="00D05888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902E7E" w:rsidRDefault="00D05888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05888">
        <w:rPr>
          <w:bCs/>
          <w:sz w:val="22"/>
          <w:szCs w:val="22"/>
        </w:rPr>
        <w:t xml:space="preserve"> Утвердить годовой отчет Общества за 2022 год.</w:t>
      </w:r>
    </w:p>
    <w:p w:rsidR="00902E7E" w:rsidRDefault="00902E7E">
      <w:pPr>
        <w:rPr>
          <w:sz w:val="22"/>
        </w:rPr>
      </w:pPr>
    </w:p>
    <w:p w:rsidR="00902E7E" w:rsidRDefault="00902E7E">
      <w:pPr>
        <w:rPr>
          <w:sz w:val="22"/>
        </w:rPr>
      </w:pPr>
    </w:p>
    <w:p w:rsidR="00902E7E" w:rsidRDefault="00D05888" w:rsidP="00D03AC7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05888">
        <w:rPr>
          <w:sz w:val="22"/>
        </w:rPr>
        <w:t>2</w:t>
      </w:r>
      <w:r>
        <w:rPr>
          <w:sz w:val="22"/>
        </w:rPr>
        <w:t>: </w:t>
      </w:r>
      <w:r w:rsidRPr="00D05888">
        <w:rPr>
          <w:b/>
          <w:sz w:val="22"/>
        </w:rPr>
        <w:t>Об утверждении годовой бухгалтерской (финансовой) отчетности, в том числе отчета о финансовом результате Общества за 2022 год</w:t>
      </w:r>
      <w:r>
        <w:rPr>
          <w:sz w:val="22"/>
        </w:rPr>
        <w:t>.</w:t>
      </w:r>
    </w:p>
    <w:p w:rsidR="00902E7E" w:rsidRDefault="00D05888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05888">
        <w:rPr>
          <w:b/>
          <w:sz w:val="22"/>
          <w:szCs w:val="22"/>
        </w:rPr>
        <w:t>156</w:t>
      </w:r>
      <w:r>
        <w:rPr>
          <w:b/>
          <w:sz w:val="22"/>
          <w:szCs w:val="22"/>
          <w:lang w:val="en-US"/>
        </w:rPr>
        <w:t> </w:t>
      </w:r>
      <w:r w:rsidRPr="00D05888">
        <w:rPr>
          <w:b/>
          <w:sz w:val="22"/>
          <w:szCs w:val="22"/>
        </w:rPr>
        <w:t>123</w:t>
      </w:r>
      <w:r>
        <w:rPr>
          <w:sz w:val="22"/>
          <w:szCs w:val="22"/>
        </w:rPr>
        <w:t>.</w:t>
      </w:r>
    </w:p>
    <w:p w:rsidR="00902E7E" w:rsidRDefault="00D05888" w:rsidP="00D05888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05888">
        <w:rPr>
          <w:b/>
          <w:bCs/>
          <w:sz w:val="22"/>
          <w:szCs w:val="22"/>
        </w:rPr>
        <w:t>75.7015</w:t>
      </w:r>
      <w:r>
        <w:rPr>
          <w:bCs/>
          <w:sz w:val="22"/>
          <w:szCs w:val="22"/>
        </w:rPr>
        <w:t>%.</w:t>
      </w:r>
    </w:p>
    <w:p w:rsidR="00902E7E" w:rsidRDefault="00D05888" w:rsidP="00D05888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05888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902E7E" w:rsidRDefault="00D05888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46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2272"/>
        <w:gridCol w:w="2408"/>
        <w:gridCol w:w="2552"/>
      </w:tblGrid>
      <w:tr w:rsidR="00902E7E" w:rsidTr="00D03AC7">
        <w:trPr>
          <w:cantSplit/>
          <w:trHeight w:val="314"/>
        </w:trPr>
        <w:tc>
          <w:tcPr>
            <w:tcW w:w="2234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 w:rsidTr="00D03AC7">
        <w:trPr>
          <w:cantSplit/>
          <w:trHeight w:val="396"/>
        </w:trPr>
        <w:tc>
          <w:tcPr>
            <w:tcW w:w="2234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156 017</w:t>
            </w:r>
          </w:p>
        </w:tc>
        <w:tc>
          <w:tcPr>
            <w:tcW w:w="240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</w:p>
        </w:tc>
      </w:tr>
      <w:tr w:rsidR="00902E7E" w:rsidTr="00D03AC7">
        <w:trPr>
          <w:cantSplit/>
        </w:trPr>
        <w:tc>
          <w:tcPr>
            <w:tcW w:w="2234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99.9321</w:t>
            </w:r>
          </w:p>
        </w:tc>
        <w:tc>
          <w:tcPr>
            <w:tcW w:w="240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0.0122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0.0557</w:t>
            </w:r>
          </w:p>
        </w:tc>
      </w:tr>
      <w:tr w:rsidR="00902E7E" w:rsidTr="00D03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914" w:type="dxa"/>
            <w:gridSpan w:val="3"/>
            <w:vAlign w:val="center"/>
          </w:tcPr>
          <w:p w:rsidR="00902E7E" w:rsidRDefault="00D05888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902E7E" w:rsidRDefault="00D05888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05888">
        <w:rPr>
          <w:bCs/>
          <w:sz w:val="22"/>
          <w:szCs w:val="22"/>
        </w:rPr>
        <w:t xml:space="preserve"> Утвердить годовую бухгалтерскую (финансовую) отчетность, в том числе отчет о финансовом результате Общества за 2022 год.</w:t>
      </w:r>
    </w:p>
    <w:p w:rsidR="00902E7E" w:rsidRDefault="00902E7E">
      <w:pPr>
        <w:rPr>
          <w:sz w:val="22"/>
        </w:rPr>
      </w:pPr>
    </w:p>
    <w:p w:rsidR="00902E7E" w:rsidRDefault="00902E7E">
      <w:pPr>
        <w:rPr>
          <w:sz w:val="22"/>
        </w:rPr>
      </w:pPr>
    </w:p>
    <w:p w:rsidR="00902E7E" w:rsidRDefault="00D05888" w:rsidP="00D03AC7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05888">
        <w:rPr>
          <w:sz w:val="22"/>
        </w:rPr>
        <w:t>3</w:t>
      </w:r>
      <w:r>
        <w:rPr>
          <w:sz w:val="22"/>
        </w:rPr>
        <w:t>: </w:t>
      </w:r>
      <w:r w:rsidRPr="00D05888">
        <w:rPr>
          <w:b/>
          <w:sz w:val="22"/>
        </w:rPr>
        <w:t>Утверждение распределения прибыли (в т.ч. выплата (объявление дивидендов)) и Общества по итогам 2022 года</w:t>
      </w:r>
      <w:r>
        <w:rPr>
          <w:sz w:val="22"/>
        </w:rPr>
        <w:t>.</w:t>
      </w:r>
    </w:p>
    <w:p w:rsidR="00D05888" w:rsidRPr="00D05888" w:rsidRDefault="00D05888">
      <w:pPr>
        <w:rPr>
          <w:b/>
          <w:sz w:val="22"/>
        </w:rPr>
      </w:pPr>
      <w:r w:rsidRPr="00D05888">
        <w:rPr>
          <w:b/>
          <w:sz w:val="22"/>
        </w:rPr>
        <w:t>Решение п.3.1.</w:t>
      </w:r>
    </w:p>
    <w:p w:rsidR="00902E7E" w:rsidRDefault="00D05888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05888">
        <w:rPr>
          <w:b/>
          <w:sz w:val="22"/>
          <w:szCs w:val="22"/>
        </w:rPr>
        <w:t>156</w:t>
      </w:r>
      <w:r>
        <w:rPr>
          <w:b/>
          <w:sz w:val="22"/>
          <w:szCs w:val="22"/>
          <w:lang w:val="en-US"/>
        </w:rPr>
        <w:t> </w:t>
      </w:r>
      <w:r w:rsidRPr="00D05888">
        <w:rPr>
          <w:b/>
          <w:sz w:val="22"/>
          <w:szCs w:val="22"/>
        </w:rPr>
        <w:t>123</w:t>
      </w:r>
      <w:r>
        <w:rPr>
          <w:sz w:val="22"/>
          <w:szCs w:val="22"/>
        </w:rPr>
        <w:t>.</w:t>
      </w:r>
    </w:p>
    <w:p w:rsidR="00902E7E" w:rsidRDefault="00D05888" w:rsidP="00D05888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05888">
        <w:rPr>
          <w:b/>
          <w:bCs/>
          <w:sz w:val="22"/>
          <w:szCs w:val="22"/>
        </w:rPr>
        <w:t>75.7015</w:t>
      </w:r>
      <w:r>
        <w:rPr>
          <w:bCs/>
          <w:sz w:val="22"/>
          <w:szCs w:val="22"/>
        </w:rPr>
        <w:t>%.</w:t>
      </w:r>
    </w:p>
    <w:p w:rsidR="00902E7E" w:rsidRDefault="00D05888" w:rsidP="00D05888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05888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902E7E" w:rsidRDefault="00D05888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902E7E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156 000</w:t>
            </w:r>
          </w:p>
        </w:tc>
        <w:tc>
          <w:tcPr>
            <w:tcW w:w="240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</w:t>
            </w:r>
          </w:p>
        </w:tc>
      </w:tr>
      <w:tr w:rsidR="00902E7E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99.9212</w:t>
            </w:r>
          </w:p>
        </w:tc>
        <w:tc>
          <w:tcPr>
            <w:tcW w:w="240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0.0788</w:t>
            </w:r>
          </w:p>
        </w:tc>
      </w:tr>
      <w:tr w:rsidR="0090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902E7E" w:rsidRDefault="00D05888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902E7E" w:rsidRDefault="00D05888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05888">
        <w:rPr>
          <w:bCs/>
          <w:sz w:val="22"/>
          <w:szCs w:val="22"/>
        </w:rPr>
        <w:t xml:space="preserve"> 3.1. В связи с отсутствием у Общества прибыли за 2022 год, дивиденды по обыкновенным акциям Общества не начислять и не выплачивать.</w:t>
      </w:r>
    </w:p>
    <w:p w:rsidR="00902E7E" w:rsidRPr="00D05888" w:rsidRDefault="00902E7E">
      <w:pPr>
        <w:widowControl/>
        <w:spacing w:before="120"/>
        <w:jc w:val="both"/>
        <w:rPr>
          <w:bCs/>
          <w:sz w:val="22"/>
          <w:szCs w:val="22"/>
        </w:rPr>
      </w:pPr>
    </w:p>
    <w:p w:rsidR="00902E7E" w:rsidRDefault="00902E7E">
      <w:pPr>
        <w:rPr>
          <w:sz w:val="22"/>
        </w:rPr>
      </w:pPr>
    </w:p>
    <w:p w:rsidR="00902E7E" w:rsidRDefault="00902E7E">
      <w:pPr>
        <w:rPr>
          <w:sz w:val="22"/>
        </w:rPr>
      </w:pPr>
    </w:p>
    <w:p w:rsidR="00902E7E" w:rsidRDefault="00D05888" w:rsidP="00D03AC7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05888">
        <w:rPr>
          <w:sz w:val="22"/>
        </w:rPr>
        <w:t>3</w:t>
      </w:r>
      <w:r>
        <w:rPr>
          <w:sz w:val="22"/>
        </w:rPr>
        <w:t>: </w:t>
      </w:r>
      <w:r w:rsidRPr="00D05888">
        <w:rPr>
          <w:b/>
          <w:sz w:val="22"/>
        </w:rPr>
        <w:t>Утверждение распределения прибыли (в т.ч. выплата (объявление дивидендов)) и Общества по итогам 2022 года</w:t>
      </w:r>
      <w:r>
        <w:rPr>
          <w:sz w:val="22"/>
        </w:rPr>
        <w:t>.</w:t>
      </w:r>
    </w:p>
    <w:p w:rsidR="00D05888" w:rsidRPr="00D05888" w:rsidRDefault="00D05888" w:rsidP="00D03AC7">
      <w:pPr>
        <w:jc w:val="both"/>
        <w:rPr>
          <w:b/>
          <w:sz w:val="22"/>
        </w:rPr>
      </w:pPr>
      <w:r w:rsidRPr="00D05888">
        <w:rPr>
          <w:b/>
          <w:sz w:val="22"/>
        </w:rPr>
        <w:t>Ре</w:t>
      </w:r>
      <w:r>
        <w:rPr>
          <w:b/>
          <w:sz w:val="22"/>
        </w:rPr>
        <w:t>шение п.3.2</w:t>
      </w:r>
      <w:r w:rsidRPr="00D05888">
        <w:rPr>
          <w:b/>
          <w:sz w:val="22"/>
        </w:rPr>
        <w:t>.</w:t>
      </w:r>
    </w:p>
    <w:p w:rsidR="00902E7E" w:rsidRDefault="00D05888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собрании, по данному вопросу повестки дня: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Default="00D05888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>
        <w:rPr>
          <w:b/>
          <w:bCs/>
          <w:color w:val="000000"/>
          <w:sz w:val="22"/>
          <w:szCs w:val="22"/>
        </w:rPr>
        <w:t>206 163</w:t>
      </w:r>
      <w:r>
        <w:rPr>
          <w:bCs/>
          <w:color w:val="000000"/>
          <w:sz w:val="22"/>
          <w:szCs w:val="22"/>
        </w:rPr>
        <w:t>.</w:t>
      </w:r>
    </w:p>
    <w:p w:rsidR="00D05888" w:rsidRDefault="00D05888" w:rsidP="00D05888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156 051</w:t>
      </w:r>
      <w:r>
        <w:rPr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75.6930</w:t>
      </w:r>
      <w:r>
        <w:rPr>
          <w:color w:val="000000"/>
          <w:sz w:val="22"/>
          <w:szCs w:val="22"/>
        </w:rPr>
        <w:t xml:space="preserve">%). Кворум – </w:t>
      </w:r>
      <w:r w:rsidRPr="00D05888">
        <w:rPr>
          <w:b/>
          <w:bCs/>
          <w:color w:val="000000"/>
          <w:sz w:val="22"/>
          <w:szCs w:val="22"/>
        </w:rPr>
        <w:t>75.6930</w:t>
      </w:r>
      <w:r>
        <w:rPr>
          <w:bCs/>
          <w:color w:val="000000"/>
          <w:sz w:val="22"/>
          <w:szCs w:val="22"/>
        </w:rPr>
        <w:t>%.</w:t>
      </w:r>
    </w:p>
    <w:p w:rsidR="00902E7E" w:rsidRPr="00D05888" w:rsidRDefault="00D05888" w:rsidP="00D05888">
      <w:pPr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bCs/>
          <w:sz w:val="22"/>
          <w:szCs w:val="22"/>
        </w:rPr>
        <w:t xml:space="preserve"> </w:t>
      </w:r>
      <w:r w:rsidRPr="00D05888">
        <w:rPr>
          <w:b/>
          <w:bCs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902E7E" w:rsidRDefault="00D05888">
      <w:pPr>
        <w:spacing w:before="120" w:after="12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2126"/>
        <w:gridCol w:w="1701"/>
      </w:tblGrid>
      <w:tr w:rsidR="00902E7E">
        <w:trPr>
          <w:cantSplit/>
          <w:trHeight w:val="314"/>
        </w:trPr>
        <w:tc>
          <w:tcPr>
            <w:tcW w:w="3544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pct15" w:color="auto" w:fill="FFFFFF"/>
            <w:vAlign w:val="center"/>
          </w:tcPr>
          <w:p w:rsidR="00902E7E" w:rsidRDefault="00D05888">
            <w:pPr>
              <w:pStyle w:val="2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902E7E" w:rsidRDefault="00D05888">
            <w:pPr>
              <w:pStyle w:val="2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2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Воздержался</w:t>
            </w:r>
          </w:p>
        </w:tc>
      </w:tr>
      <w:tr w:rsidR="00902E7E">
        <w:trPr>
          <w:cantSplit/>
        </w:trPr>
        <w:tc>
          <w:tcPr>
            <w:tcW w:w="3544" w:type="dxa"/>
            <w:shd w:val="pct15" w:color="auto" w:fill="FFFFFF"/>
            <w:vAlign w:val="center"/>
          </w:tcPr>
          <w:p w:rsidR="00902E7E" w:rsidRDefault="00D058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голосов, отданных за каждый вариант голосования, определенное с учетом положения 4.2. статьи 49 ФЗ «Об акционерных обществах»</w:t>
            </w:r>
          </w:p>
        </w:tc>
        <w:tc>
          <w:tcPr>
            <w:tcW w:w="1985" w:type="dxa"/>
            <w:vAlign w:val="center"/>
          </w:tcPr>
          <w:p w:rsidR="00902E7E" w:rsidRDefault="00D058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155 983</w:t>
            </w:r>
          </w:p>
        </w:tc>
        <w:tc>
          <w:tcPr>
            <w:tcW w:w="2126" w:type="dxa"/>
            <w:vAlign w:val="center"/>
          </w:tcPr>
          <w:p w:rsidR="00902E7E" w:rsidRDefault="00D058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902E7E" w:rsidRDefault="00D058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</w:tr>
      <w:tr w:rsidR="00902E7E">
        <w:trPr>
          <w:cantSplit/>
        </w:trPr>
        <w:tc>
          <w:tcPr>
            <w:tcW w:w="3544" w:type="dxa"/>
            <w:shd w:val="pct15" w:color="auto" w:fill="FFFFFF"/>
            <w:vAlign w:val="center"/>
          </w:tcPr>
          <w:p w:rsidR="00902E7E" w:rsidRDefault="00D058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02E7E" w:rsidRDefault="00D058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99.9564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2E7E" w:rsidRDefault="00D058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1701" w:type="dxa"/>
            <w:vAlign w:val="center"/>
          </w:tcPr>
          <w:p w:rsidR="00902E7E" w:rsidRPr="00D05888" w:rsidRDefault="00D05888" w:rsidP="00D0588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0.021</w:t>
            </w:r>
            <w:r>
              <w:rPr>
                <w:sz w:val="22"/>
                <w:szCs w:val="22"/>
              </w:rPr>
              <w:t>8</w:t>
            </w:r>
          </w:p>
        </w:tc>
      </w:tr>
      <w:tr w:rsidR="0090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5529" w:type="dxa"/>
            <w:gridSpan w:val="2"/>
            <w:vAlign w:val="center"/>
          </w:tcPr>
          <w:p w:rsidR="00902E7E" w:rsidRDefault="00D05888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3827" w:type="dxa"/>
            <w:gridSpan w:val="2"/>
            <w:vAlign w:val="center"/>
          </w:tcPr>
          <w:p w:rsidR="00902E7E" w:rsidRDefault="00D05888">
            <w:pPr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</w:tr>
    </w:tbl>
    <w:p w:rsidR="00902E7E" w:rsidRDefault="00D05888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05888">
        <w:rPr>
          <w:bCs/>
          <w:sz w:val="22"/>
          <w:szCs w:val="22"/>
        </w:rPr>
        <w:t xml:space="preserve"> 3.2. В связи с отсутствием у Общества прибыли за 2022 год, </w:t>
      </w:r>
      <w:r>
        <w:rPr>
          <w:bCs/>
          <w:sz w:val="22"/>
          <w:szCs w:val="22"/>
        </w:rPr>
        <w:t xml:space="preserve">дивиденды по привилегированным </w:t>
      </w:r>
      <w:r w:rsidRPr="00D05888">
        <w:rPr>
          <w:bCs/>
          <w:sz w:val="22"/>
          <w:szCs w:val="22"/>
        </w:rPr>
        <w:t>акциям Общества не начислять и не выплачивать.</w:t>
      </w:r>
    </w:p>
    <w:p w:rsidR="00D05888" w:rsidRDefault="00D05888">
      <w:pPr>
        <w:rPr>
          <w:b/>
          <w:bCs/>
          <w:color w:val="FF0000"/>
          <w:sz w:val="22"/>
          <w:szCs w:val="22"/>
        </w:rPr>
      </w:pPr>
    </w:p>
    <w:p w:rsidR="00D05888" w:rsidRDefault="00D05888">
      <w:pPr>
        <w:rPr>
          <w:sz w:val="22"/>
        </w:rPr>
      </w:pPr>
    </w:p>
    <w:p w:rsidR="00902E7E" w:rsidRDefault="00D05888" w:rsidP="00D03AC7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05888">
        <w:rPr>
          <w:sz w:val="22"/>
        </w:rPr>
        <w:t>4</w:t>
      </w:r>
      <w:r>
        <w:rPr>
          <w:sz w:val="22"/>
        </w:rPr>
        <w:t>: </w:t>
      </w:r>
      <w:r w:rsidRPr="00D05888">
        <w:rPr>
          <w:b/>
          <w:sz w:val="22"/>
        </w:rPr>
        <w:t>Об избрании Совета директоров Общества</w:t>
      </w:r>
      <w:r>
        <w:rPr>
          <w:sz w:val="22"/>
        </w:rPr>
        <w:t>.</w:t>
      </w:r>
    </w:p>
    <w:p w:rsidR="00902E7E" w:rsidRDefault="00D05888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2"/>
          <w:szCs w:val="22"/>
        </w:rPr>
        <w:t>1 443 645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widowControl/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D0588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443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645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widowControl/>
        <w:tabs>
          <w:tab w:val="left" w:pos="284"/>
        </w:tabs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>
        <w:rPr>
          <w:b/>
          <w:bCs/>
          <w:sz w:val="22"/>
          <w:szCs w:val="22"/>
        </w:rPr>
        <w:t>1 092 861</w:t>
      </w:r>
      <w:r>
        <w:rPr>
          <w:bCs/>
          <w:sz w:val="22"/>
          <w:szCs w:val="22"/>
        </w:rPr>
        <w:t>.</w:t>
      </w:r>
    </w:p>
    <w:p w:rsidR="00902E7E" w:rsidRDefault="00D05888" w:rsidP="00D05888">
      <w:pPr>
        <w:widowControl/>
        <w:tabs>
          <w:tab w:val="left" w:pos="284"/>
        </w:tabs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>
        <w:rPr>
          <w:b/>
          <w:color w:val="000000"/>
        </w:rPr>
        <w:t xml:space="preserve"> </w:t>
      </w:r>
      <w:r w:rsidRPr="00D05888">
        <w:rPr>
          <w:b/>
          <w:bCs/>
          <w:sz w:val="22"/>
          <w:szCs w:val="22"/>
        </w:rPr>
        <w:t>75.7015</w:t>
      </w:r>
      <w:r>
        <w:rPr>
          <w:bCs/>
          <w:sz w:val="22"/>
          <w:szCs w:val="22"/>
        </w:rPr>
        <w:t>%.</w:t>
      </w:r>
    </w:p>
    <w:p w:rsidR="00902E7E" w:rsidRDefault="00D05888" w:rsidP="00D05888">
      <w:pPr>
        <w:widowControl/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Кворум </w:t>
      </w:r>
      <w:r>
        <w:rPr>
          <w:color w:val="000000"/>
        </w:rPr>
        <w:t>по данному вопросу</w:t>
      </w:r>
      <w:r>
        <w:rPr>
          <w:b/>
          <w:bCs/>
          <w:sz w:val="22"/>
          <w:szCs w:val="22"/>
        </w:rPr>
        <w:t xml:space="preserve"> </w:t>
      </w:r>
      <w:r w:rsidRPr="00D05888">
        <w:rPr>
          <w:b/>
          <w:bCs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902E7E" w:rsidRDefault="00D05888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902E7E" w:rsidRDefault="00902E7E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902E7E">
        <w:tc>
          <w:tcPr>
            <w:tcW w:w="567" w:type="dxa"/>
            <w:shd w:val="pct15" w:color="auto" w:fill="FFFFFF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Число кумулятивных голосов</w:t>
            </w:r>
          </w:p>
        </w:tc>
      </w:tr>
      <w:tr w:rsidR="00902E7E">
        <w:tc>
          <w:tcPr>
            <w:tcW w:w="567" w:type="dxa"/>
          </w:tcPr>
          <w:p w:rsidR="00902E7E" w:rsidRDefault="00D05888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902E7E" w:rsidRDefault="00D0588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Жук Елена Ивановна</w:t>
            </w:r>
          </w:p>
        </w:tc>
        <w:tc>
          <w:tcPr>
            <w:tcW w:w="3403" w:type="dxa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155 903</w:t>
            </w:r>
          </w:p>
        </w:tc>
      </w:tr>
      <w:tr w:rsidR="00902E7E">
        <w:tc>
          <w:tcPr>
            <w:tcW w:w="567" w:type="dxa"/>
          </w:tcPr>
          <w:p w:rsidR="00902E7E" w:rsidRDefault="00D05888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902E7E" w:rsidRDefault="00D0588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Зельдич Тимур Эдуардович</w:t>
            </w:r>
          </w:p>
        </w:tc>
        <w:tc>
          <w:tcPr>
            <w:tcW w:w="3403" w:type="dxa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155 896</w:t>
            </w:r>
          </w:p>
        </w:tc>
      </w:tr>
      <w:tr w:rsidR="00902E7E">
        <w:tc>
          <w:tcPr>
            <w:tcW w:w="567" w:type="dxa"/>
          </w:tcPr>
          <w:p w:rsidR="00902E7E" w:rsidRDefault="00D05888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902E7E" w:rsidRDefault="00D0588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Русяев Алексей Владимирович</w:t>
            </w:r>
          </w:p>
        </w:tc>
        <w:tc>
          <w:tcPr>
            <w:tcW w:w="3403" w:type="dxa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155 896</w:t>
            </w:r>
          </w:p>
        </w:tc>
      </w:tr>
      <w:tr w:rsidR="00902E7E">
        <w:tc>
          <w:tcPr>
            <w:tcW w:w="567" w:type="dxa"/>
          </w:tcPr>
          <w:p w:rsidR="00902E7E" w:rsidRDefault="00D05888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902E7E" w:rsidRDefault="00D0588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Тынянов Максим Александрович</w:t>
            </w:r>
          </w:p>
        </w:tc>
        <w:tc>
          <w:tcPr>
            <w:tcW w:w="3403" w:type="dxa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155 896</w:t>
            </w:r>
          </w:p>
        </w:tc>
      </w:tr>
      <w:tr w:rsidR="00902E7E">
        <w:tc>
          <w:tcPr>
            <w:tcW w:w="567" w:type="dxa"/>
          </w:tcPr>
          <w:p w:rsidR="00902E7E" w:rsidRDefault="00D05888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902E7E" w:rsidRDefault="00D0588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Березин Владимир Павлович</w:t>
            </w:r>
          </w:p>
        </w:tc>
        <w:tc>
          <w:tcPr>
            <w:tcW w:w="3403" w:type="dxa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155 896</w:t>
            </w:r>
          </w:p>
        </w:tc>
      </w:tr>
      <w:tr w:rsidR="00902E7E">
        <w:tc>
          <w:tcPr>
            <w:tcW w:w="567" w:type="dxa"/>
          </w:tcPr>
          <w:p w:rsidR="00902E7E" w:rsidRDefault="00D05888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902E7E" w:rsidRDefault="00D0588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Анисимова Татьяна Валерьевна</w:t>
            </w:r>
          </w:p>
        </w:tc>
        <w:tc>
          <w:tcPr>
            <w:tcW w:w="3403" w:type="dxa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155 896</w:t>
            </w:r>
          </w:p>
        </w:tc>
      </w:tr>
      <w:tr w:rsidR="00902E7E">
        <w:tc>
          <w:tcPr>
            <w:tcW w:w="567" w:type="dxa"/>
          </w:tcPr>
          <w:p w:rsidR="00902E7E" w:rsidRDefault="00D05888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902E7E" w:rsidRDefault="00D0588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Панкратова Валерия Анатольевна</w:t>
            </w:r>
          </w:p>
        </w:tc>
        <w:tc>
          <w:tcPr>
            <w:tcW w:w="3403" w:type="dxa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155 896</w:t>
            </w:r>
          </w:p>
        </w:tc>
      </w:tr>
      <w:tr w:rsidR="00902E7E">
        <w:tc>
          <w:tcPr>
            <w:tcW w:w="567" w:type="dxa"/>
          </w:tcPr>
          <w:p w:rsidR="00902E7E" w:rsidRDefault="00D05888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5528" w:type="dxa"/>
            <w:vAlign w:val="center"/>
          </w:tcPr>
          <w:p w:rsidR="00902E7E" w:rsidRDefault="00D05888">
            <w:pPr>
              <w:widowControl/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Тарасов Александр Александрович</w:t>
            </w:r>
          </w:p>
        </w:tc>
        <w:tc>
          <w:tcPr>
            <w:tcW w:w="3403" w:type="dxa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98</w:t>
            </w:r>
          </w:p>
        </w:tc>
      </w:tr>
      <w:tr w:rsidR="00902E7E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902E7E" w:rsidRDefault="00D0588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1 091 377</w:t>
            </w:r>
          </w:p>
        </w:tc>
      </w:tr>
      <w:tr w:rsidR="00902E7E">
        <w:trPr>
          <w:cantSplit/>
        </w:trPr>
        <w:tc>
          <w:tcPr>
            <w:tcW w:w="6095" w:type="dxa"/>
            <w:gridSpan w:val="2"/>
          </w:tcPr>
          <w:p w:rsidR="00902E7E" w:rsidRDefault="00D0588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902E7E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902E7E" w:rsidRDefault="00D0588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861</w:t>
            </w:r>
          </w:p>
        </w:tc>
      </w:tr>
      <w:tr w:rsidR="00902E7E">
        <w:trPr>
          <w:cantSplit/>
        </w:trPr>
        <w:tc>
          <w:tcPr>
            <w:tcW w:w="6095" w:type="dxa"/>
            <w:gridSpan w:val="2"/>
          </w:tcPr>
          <w:p w:rsidR="00902E7E" w:rsidRDefault="00D05888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902E7E" w:rsidRDefault="00D05888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623</w:t>
            </w:r>
          </w:p>
        </w:tc>
      </w:tr>
    </w:tbl>
    <w:p w:rsidR="00902E7E" w:rsidRDefault="00D05888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05888">
        <w:rPr>
          <w:bCs/>
          <w:sz w:val="22"/>
          <w:szCs w:val="22"/>
        </w:rPr>
        <w:t xml:space="preserve"> Избрать Совет директоров Общества в следующем составе:</w:t>
      </w:r>
    </w:p>
    <w:p w:rsidR="00902E7E" w:rsidRPr="00D05888" w:rsidRDefault="00D05888">
      <w:pPr>
        <w:widowControl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Жук </w:t>
      </w:r>
      <w:r w:rsidRPr="00D05888">
        <w:rPr>
          <w:bCs/>
          <w:sz w:val="22"/>
          <w:szCs w:val="22"/>
        </w:rPr>
        <w:t>Елена Ивановна</w:t>
      </w:r>
    </w:p>
    <w:p w:rsidR="00902E7E" w:rsidRPr="00D05888" w:rsidRDefault="00D05888" w:rsidP="00D05888">
      <w:pPr>
        <w:widowControl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Зельдич </w:t>
      </w:r>
      <w:r w:rsidRPr="00D05888">
        <w:rPr>
          <w:bCs/>
          <w:sz w:val="22"/>
          <w:szCs w:val="22"/>
        </w:rPr>
        <w:t>Тимур Эдуардович</w:t>
      </w:r>
    </w:p>
    <w:p w:rsidR="00902E7E" w:rsidRPr="00D05888" w:rsidRDefault="00D05888" w:rsidP="00D05888">
      <w:pPr>
        <w:widowControl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Русяев </w:t>
      </w:r>
      <w:r w:rsidRPr="00D05888">
        <w:rPr>
          <w:bCs/>
          <w:sz w:val="22"/>
          <w:szCs w:val="22"/>
        </w:rPr>
        <w:t>Алексей Владимирович</w:t>
      </w:r>
    </w:p>
    <w:p w:rsidR="00902E7E" w:rsidRDefault="00D05888" w:rsidP="00D05888">
      <w:pPr>
        <w:widowControl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Тынянов </w:t>
      </w:r>
      <w:r w:rsidRPr="00D05888">
        <w:rPr>
          <w:bCs/>
          <w:sz w:val="22"/>
          <w:szCs w:val="22"/>
        </w:rPr>
        <w:t>Максим Александрович</w:t>
      </w:r>
    </w:p>
    <w:p w:rsidR="00902E7E" w:rsidRPr="00D05888" w:rsidRDefault="00D05888" w:rsidP="00D05888">
      <w:pPr>
        <w:widowControl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Березин </w:t>
      </w:r>
      <w:r w:rsidRPr="00D05888">
        <w:rPr>
          <w:bCs/>
          <w:sz w:val="22"/>
          <w:szCs w:val="22"/>
        </w:rPr>
        <w:t>Владимир Павлович</w:t>
      </w:r>
    </w:p>
    <w:p w:rsidR="00902E7E" w:rsidRPr="00D05888" w:rsidRDefault="00D05888" w:rsidP="00D05888">
      <w:pPr>
        <w:widowControl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Анисимова </w:t>
      </w:r>
      <w:r w:rsidRPr="00D05888">
        <w:rPr>
          <w:bCs/>
          <w:sz w:val="22"/>
          <w:szCs w:val="22"/>
        </w:rPr>
        <w:t>Татьяна Валерьевна</w:t>
      </w:r>
    </w:p>
    <w:p w:rsidR="00902E7E" w:rsidRPr="00D05888" w:rsidRDefault="00D05888" w:rsidP="00D05888">
      <w:pPr>
        <w:widowControl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Панкратова </w:t>
      </w:r>
      <w:r w:rsidRPr="00D05888">
        <w:rPr>
          <w:bCs/>
          <w:sz w:val="22"/>
          <w:szCs w:val="22"/>
        </w:rPr>
        <w:t>Валерия Анатольевна</w:t>
      </w:r>
    </w:p>
    <w:p w:rsidR="00902E7E" w:rsidRPr="00D05888" w:rsidRDefault="00902E7E">
      <w:pPr>
        <w:widowControl/>
        <w:spacing w:before="120"/>
        <w:jc w:val="both"/>
        <w:rPr>
          <w:bCs/>
          <w:sz w:val="22"/>
          <w:szCs w:val="22"/>
        </w:rPr>
      </w:pPr>
    </w:p>
    <w:p w:rsidR="00902E7E" w:rsidRDefault="00902E7E">
      <w:pPr>
        <w:rPr>
          <w:sz w:val="22"/>
        </w:rPr>
      </w:pPr>
    </w:p>
    <w:p w:rsidR="00902E7E" w:rsidRDefault="00D05888" w:rsidP="00D03AC7">
      <w:pPr>
        <w:jc w:val="both"/>
        <w:rPr>
          <w:sz w:val="22"/>
        </w:rPr>
      </w:pPr>
      <w:r>
        <w:rPr>
          <w:sz w:val="22"/>
        </w:rPr>
        <w:t>По вопросу повестки дня №</w:t>
      </w:r>
      <w:r w:rsidRPr="00D05888">
        <w:rPr>
          <w:sz w:val="22"/>
        </w:rPr>
        <w:t>5</w:t>
      </w:r>
      <w:r>
        <w:rPr>
          <w:sz w:val="22"/>
        </w:rPr>
        <w:t>: </w:t>
      </w:r>
      <w:r w:rsidRPr="00D05888">
        <w:rPr>
          <w:b/>
          <w:sz w:val="22"/>
        </w:rPr>
        <w:t>Об избрании Ревизионной комиссии Общества</w:t>
      </w:r>
      <w:r>
        <w:rPr>
          <w:sz w:val="22"/>
        </w:rPr>
        <w:t>.</w:t>
      </w:r>
    </w:p>
    <w:p w:rsidR="00D05888" w:rsidRDefault="00D05888">
      <w:pPr>
        <w:rPr>
          <w:sz w:val="22"/>
        </w:rPr>
      </w:pPr>
    </w:p>
    <w:p w:rsidR="00902E7E" w:rsidRDefault="00D05888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Default="00D05888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Pr="00D05888" w:rsidRDefault="00D05888" w:rsidP="00D05888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05888">
        <w:rPr>
          <w:b/>
          <w:bCs/>
          <w:sz w:val="22"/>
          <w:szCs w:val="22"/>
        </w:rPr>
        <w:t>156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123</w:t>
      </w:r>
      <w:r>
        <w:rPr>
          <w:bCs/>
          <w:sz w:val="22"/>
          <w:szCs w:val="22"/>
        </w:rPr>
        <w:t>.</w:t>
      </w:r>
    </w:p>
    <w:p w:rsidR="00902E7E" w:rsidRPr="00D05888" w:rsidRDefault="00D05888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D05888">
        <w:rPr>
          <w:b/>
          <w:bCs/>
          <w:sz w:val="22"/>
          <w:szCs w:val="22"/>
        </w:rPr>
        <w:t>75.7015</w:t>
      </w:r>
      <w:r>
        <w:rPr>
          <w:bCs/>
          <w:sz w:val="22"/>
          <w:szCs w:val="22"/>
        </w:rPr>
        <w:t>%.</w:t>
      </w:r>
    </w:p>
    <w:p w:rsidR="00902E7E" w:rsidRPr="00D05888" w:rsidRDefault="00D05888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05888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:rsidR="00902E7E" w:rsidRDefault="00D05888">
      <w:pPr>
        <w:widowControl/>
        <w:spacing w:before="120" w:after="120" w:line="200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902E7E" w:rsidRDefault="00D05888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Бугорников  Александр Сергеевич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902E7E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>
        <w:trPr>
          <w:cantSplit/>
        </w:trPr>
        <w:tc>
          <w:tcPr>
            <w:tcW w:w="2126" w:type="dxa"/>
            <w:shd w:val="pct15" w:color="auto" w:fill="FFFFFF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156 051</w:t>
            </w:r>
          </w:p>
        </w:tc>
        <w:tc>
          <w:tcPr>
            <w:tcW w:w="2693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26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</w:tr>
      <w:tr w:rsidR="00902E7E">
        <w:trPr>
          <w:cantSplit/>
        </w:trPr>
        <w:tc>
          <w:tcPr>
            <w:tcW w:w="2126" w:type="dxa"/>
            <w:shd w:val="pct15" w:color="auto" w:fill="FFFFFF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99.9539</w:t>
            </w:r>
          </w:p>
        </w:tc>
        <w:tc>
          <w:tcPr>
            <w:tcW w:w="2693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0.0109</w:t>
            </w:r>
          </w:p>
        </w:tc>
        <w:tc>
          <w:tcPr>
            <w:tcW w:w="226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0.0352</w:t>
            </w:r>
          </w:p>
        </w:tc>
      </w:tr>
      <w:tr w:rsidR="0090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902E7E" w:rsidRDefault="00D05888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902E7E" w:rsidRDefault="00D05888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Смирнова  Светлана Борисовна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902E7E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>
        <w:trPr>
          <w:cantSplit/>
        </w:trPr>
        <w:tc>
          <w:tcPr>
            <w:tcW w:w="2126" w:type="dxa"/>
            <w:shd w:val="pct15" w:color="auto" w:fill="FFFFFF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156 051</w:t>
            </w:r>
          </w:p>
        </w:tc>
        <w:tc>
          <w:tcPr>
            <w:tcW w:w="2693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26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</w:tr>
      <w:tr w:rsidR="00902E7E">
        <w:trPr>
          <w:cantSplit/>
        </w:trPr>
        <w:tc>
          <w:tcPr>
            <w:tcW w:w="2126" w:type="dxa"/>
            <w:shd w:val="pct15" w:color="auto" w:fill="FFFFFF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99.9539</w:t>
            </w:r>
          </w:p>
        </w:tc>
        <w:tc>
          <w:tcPr>
            <w:tcW w:w="2693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0.0109</w:t>
            </w:r>
          </w:p>
        </w:tc>
        <w:tc>
          <w:tcPr>
            <w:tcW w:w="226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0.0352</w:t>
            </w:r>
          </w:p>
        </w:tc>
      </w:tr>
      <w:tr w:rsidR="0090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902E7E" w:rsidRDefault="00D05888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902E7E" w:rsidRDefault="00D05888">
      <w:pPr>
        <w:widowControl/>
        <w:spacing w:before="80" w:after="80"/>
        <w:rPr>
          <w:sz w:val="22"/>
          <w:szCs w:val="22"/>
        </w:rPr>
      </w:pPr>
      <w:r>
        <w:rPr>
          <w:color w:val="000000"/>
          <w:sz w:val="22"/>
          <w:szCs w:val="22"/>
        </w:rPr>
        <w:t>Кандидат: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Воробьева  Марина Николаевна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902E7E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>
        <w:trPr>
          <w:cantSplit/>
        </w:trPr>
        <w:tc>
          <w:tcPr>
            <w:tcW w:w="2126" w:type="dxa"/>
            <w:shd w:val="pct15" w:color="auto" w:fill="FFFFFF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156 068</w:t>
            </w:r>
          </w:p>
        </w:tc>
        <w:tc>
          <w:tcPr>
            <w:tcW w:w="2693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</w:tr>
      <w:tr w:rsidR="00902E7E">
        <w:trPr>
          <w:cantSplit/>
        </w:trPr>
        <w:tc>
          <w:tcPr>
            <w:tcW w:w="2126" w:type="dxa"/>
            <w:shd w:val="pct15" w:color="auto" w:fill="FFFFFF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99.9648</w:t>
            </w:r>
          </w:p>
        </w:tc>
        <w:tc>
          <w:tcPr>
            <w:tcW w:w="2693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26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0.0352</w:t>
            </w:r>
          </w:p>
        </w:tc>
      </w:tr>
      <w:tr w:rsidR="0090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902E7E" w:rsidRDefault="00D05888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902E7E" w:rsidRDefault="00D05888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05888">
        <w:rPr>
          <w:bCs/>
          <w:sz w:val="22"/>
          <w:szCs w:val="22"/>
        </w:rPr>
        <w:t xml:space="preserve"> Избрать Ревизионную комиссию Общества  в следующем составе:</w:t>
      </w:r>
    </w:p>
    <w:p w:rsidR="00902E7E" w:rsidRPr="00D05888" w:rsidRDefault="00D05888">
      <w:pPr>
        <w:widowControl/>
        <w:spacing w:before="120"/>
        <w:jc w:val="both"/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Воробьева  Марина Николаевна</w:t>
      </w:r>
    </w:p>
    <w:p w:rsidR="00902E7E" w:rsidRPr="00D05888" w:rsidRDefault="00D05888" w:rsidP="00D05888">
      <w:pPr>
        <w:widowControl/>
        <w:jc w:val="both"/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Бугорников  Александр Сергеевич</w:t>
      </w:r>
    </w:p>
    <w:p w:rsidR="00902E7E" w:rsidRPr="00D05888" w:rsidRDefault="00D05888" w:rsidP="00D05888">
      <w:pPr>
        <w:widowControl/>
        <w:jc w:val="both"/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Смирнова  Светлана Борисовна</w:t>
      </w:r>
    </w:p>
    <w:p w:rsidR="00902E7E" w:rsidRDefault="00902E7E">
      <w:pPr>
        <w:rPr>
          <w:sz w:val="22"/>
        </w:rPr>
      </w:pPr>
    </w:p>
    <w:p w:rsidR="00902E7E" w:rsidRDefault="00902E7E">
      <w:pPr>
        <w:rPr>
          <w:sz w:val="22"/>
        </w:rPr>
      </w:pPr>
    </w:p>
    <w:p w:rsidR="00902E7E" w:rsidRDefault="00D05888">
      <w:pPr>
        <w:rPr>
          <w:sz w:val="22"/>
        </w:rPr>
      </w:pPr>
      <w:r>
        <w:rPr>
          <w:sz w:val="22"/>
        </w:rPr>
        <w:t>По вопросу повестки дня №</w:t>
      </w:r>
      <w:r w:rsidRPr="00D05888">
        <w:rPr>
          <w:sz w:val="22"/>
        </w:rPr>
        <w:t>6</w:t>
      </w:r>
      <w:r>
        <w:rPr>
          <w:sz w:val="22"/>
        </w:rPr>
        <w:t>: </w:t>
      </w:r>
      <w:r w:rsidRPr="00D05888">
        <w:rPr>
          <w:b/>
          <w:sz w:val="22"/>
        </w:rPr>
        <w:t>Об утверждении аудитора Общества за 2023 год</w:t>
      </w:r>
      <w:r>
        <w:rPr>
          <w:sz w:val="22"/>
        </w:rPr>
        <w:t>.</w:t>
      </w:r>
    </w:p>
    <w:p w:rsidR="00F60E7B" w:rsidRDefault="00F60E7B">
      <w:pPr>
        <w:rPr>
          <w:sz w:val="22"/>
        </w:rPr>
      </w:pPr>
    </w:p>
    <w:p w:rsidR="00902E7E" w:rsidRDefault="00D05888" w:rsidP="00F60E7B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Default="00D05888" w:rsidP="00F60E7B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Default="00D05888" w:rsidP="00F60E7B">
      <w:pPr>
        <w:widowControl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05888">
        <w:rPr>
          <w:b/>
          <w:sz w:val="22"/>
          <w:szCs w:val="22"/>
        </w:rPr>
        <w:t>156</w:t>
      </w:r>
      <w:r>
        <w:rPr>
          <w:b/>
          <w:sz w:val="22"/>
          <w:szCs w:val="22"/>
          <w:lang w:val="en-US"/>
        </w:rPr>
        <w:t> </w:t>
      </w:r>
      <w:r w:rsidRPr="00D05888">
        <w:rPr>
          <w:b/>
          <w:sz w:val="22"/>
          <w:szCs w:val="22"/>
        </w:rPr>
        <w:t>123</w:t>
      </w:r>
      <w:r>
        <w:rPr>
          <w:sz w:val="22"/>
          <w:szCs w:val="22"/>
        </w:rPr>
        <w:t>.</w:t>
      </w:r>
    </w:p>
    <w:p w:rsidR="00902E7E" w:rsidRDefault="00D05888" w:rsidP="00F60E7B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b/>
          <w:color w:val="000000"/>
        </w:rPr>
        <w:t xml:space="preserve"> </w:t>
      </w:r>
      <w:r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D05888">
        <w:rPr>
          <w:b/>
          <w:bCs/>
          <w:sz w:val="22"/>
          <w:szCs w:val="22"/>
        </w:rPr>
        <w:t>75.7015</w:t>
      </w:r>
      <w:r>
        <w:rPr>
          <w:bCs/>
          <w:sz w:val="22"/>
          <w:szCs w:val="22"/>
        </w:rPr>
        <w:t>%.</w:t>
      </w:r>
    </w:p>
    <w:p w:rsidR="00902E7E" w:rsidRDefault="00D05888" w:rsidP="00F60E7B">
      <w:pPr>
        <w:widowControl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 по данному вопросу</w:t>
      </w:r>
      <w:r>
        <w:rPr>
          <w:b/>
          <w:color w:val="000000"/>
          <w:sz w:val="22"/>
          <w:szCs w:val="22"/>
        </w:rPr>
        <w:t xml:space="preserve"> </w:t>
      </w:r>
      <w:r w:rsidRPr="00D05888">
        <w:rPr>
          <w:b/>
          <w:color w:val="000000"/>
          <w:sz w:val="22"/>
          <w:szCs w:val="22"/>
        </w:rPr>
        <w:t>имеется</w:t>
      </w:r>
      <w:r>
        <w:rPr>
          <w:bCs/>
          <w:sz w:val="22"/>
          <w:szCs w:val="22"/>
        </w:rPr>
        <w:t>.</w:t>
      </w:r>
    </w:p>
    <w:p w:rsidR="00902E7E" w:rsidRDefault="00D05888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902E7E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156 034</w:t>
            </w:r>
          </w:p>
        </w:tc>
        <w:tc>
          <w:tcPr>
            <w:tcW w:w="240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</w:tr>
      <w:tr w:rsidR="00902E7E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99.9430</w:t>
            </w:r>
          </w:p>
        </w:tc>
        <w:tc>
          <w:tcPr>
            <w:tcW w:w="2408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0.0448</w:t>
            </w:r>
          </w:p>
        </w:tc>
      </w:tr>
      <w:tr w:rsidR="0090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902E7E" w:rsidRDefault="00D05888">
            <w:pPr>
              <w:rPr>
                <w:b/>
                <w:sz w:val="18"/>
                <w:szCs w:val="22"/>
              </w:rPr>
            </w:pPr>
            <w:r>
              <w:rPr>
                <w:b/>
                <w:color w:val="000000"/>
                <w:sz w:val="18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</w:tr>
    </w:tbl>
    <w:p w:rsidR="00902E7E" w:rsidRDefault="00D05888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Принятое решение:</w:t>
      </w:r>
      <w:r w:rsidRPr="00D05888">
        <w:rPr>
          <w:bCs/>
          <w:sz w:val="22"/>
          <w:szCs w:val="22"/>
        </w:rPr>
        <w:t xml:space="preserve"> Утвердить аудитором Общества на 2023 год победителя конкурса по результатам проведения закупочных процедур в порядке, установленном Федеральным законом от 30.12.2008 г. № 307-ФЗ «Об аудиторской деятельности».</w:t>
      </w:r>
    </w:p>
    <w:p w:rsidR="00902E7E" w:rsidRPr="00D05888" w:rsidRDefault="00902E7E">
      <w:pPr>
        <w:widowControl/>
        <w:spacing w:before="120"/>
        <w:jc w:val="both"/>
        <w:rPr>
          <w:bCs/>
          <w:sz w:val="22"/>
          <w:szCs w:val="22"/>
        </w:rPr>
      </w:pPr>
    </w:p>
    <w:p w:rsidR="00902E7E" w:rsidRDefault="00902E7E">
      <w:pPr>
        <w:rPr>
          <w:sz w:val="22"/>
        </w:rPr>
      </w:pPr>
    </w:p>
    <w:p w:rsidR="00902E7E" w:rsidRDefault="00902E7E">
      <w:pPr>
        <w:rPr>
          <w:sz w:val="22"/>
        </w:rPr>
      </w:pPr>
    </w:p>
    <w:p w:rsidR="00902E7E" w:rsidRDefault="00D05888">
      <w:pPr>
        <w:rPr>
          <w:sz w:val="22"/>
        </w:rPr>
      </w:pPr>
      <w:r>
        <w:rPr>
          <w:sz w:val="22"/>
        </w:rPr>
        <w:t>По вопросу повестки дня №</w:t>
      </w:r>
      <w:r w:rsidRPr="00D05888">
        <w:rPr>
          <w:sz w:val="22"/>
        </w:rPr>
        <w:t>7</w:t>
      </w:r>
      <w:r>
        <w:rPr>
          <w:sz w:val="22"/>
        </w:rPr>
        <w:t>: </w:t>
      </w:r>
      <w:r w:rsidRPr="00D05888">
        <w:rPr>
          <w:b/>
          <w:sz w:val="22"/>
        </w:rPr>
        <w:t>Об определении цены (денежной оценки) имущества для последующего одобрения взаимосвязанных сделок (крупной сделки), в совершении которой имеется заинтересованность</w:t>
      </w:r>
      <w:r>
        <w:rPr>
          <w:sz w:val="22"/>
        </w:rPr>
        <w:t>.</w:t>
      </w:r>
    </w:p>
    <w:p w:rsidR="00902E7E" w:rsidRDefault="00902E7E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902E7E" w:rsidRDefault="00D05888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сделки: </w:t>
      </w:r>
      <w:r w:rsidRPr="00D05888">
        <w:rPr>
          <w:b/>
          <w:bCs/>
          <w:sz w:val="22"/>
          <w:szCs w:val="22"/>
        </w:rPr>
        <w:t>112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204</w:t>
      </w:r>
      <w:r>
        <w:rPr>
          <w:bCs/>
          <w:sz w:val="22"/>
          <w:szCs w:val="22"/>
        </w:rPr>
        <w:t>.</w:t>
      </w:r>
    </w:p>
    <w:p w:rsidR="00902E7E" w:rsidRDefault="00D05888" w:rsidP="00F60E7B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 Положения: </w:t>
      </w:r>
      <w:r w:rsidRPr="00D05888">
        <w:rPr>
          <w:b/>
          <w:bCs/>
          <w:sz w:val="22"/>
          <w:szCs w:val="22"/>
        </w:rPr>
        <w:t>112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204</w:t>
      </w:r>
      <w:r>
        <w:rPr>
          <w:bCs/>
          <w:sz w:val="22"/>
          <w:szCs w:val="22"/>
        </w:rPr>
        <w:t>.</w:t>
      </w:r>
    </w:p>
    <w:p w:rsidR="00902E7E" w:rsidRDefault="00D05888" w:rsidP="00F60E7B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по данному вопросу обладали лица, не заинтересованные в совершении обществом сделки, принявшие участие в общем собрании: </w:t>
      </w:r>
      <w:r w:rsidRPr="00D05888">
        <w:rPr>
          <w:b/>
          <w:bCs/>
          <w:sz w:val="22"/>
          <w:szCs w:val="22"/>
        </w:rPr>
        <w:t>62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092</w:t>
      </w:r>
      <w:r>
        <w:rPr>
          <w:bCs/>
          <w:sz w:val="22"/>
          <w:szCs w:val="22"/>
        </w:rPr>
        <w:t>.</w:t>
      </w:r>
    </w:p>
    <w:p w:rsidR="00902E7E" w:rsidRDefault="00D05888" w:rsidP="00F60E7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данному вопросу </w:t>
      </w:r>
      <w:r w:rsidRPr="00D05888">
        <w:rPr>
          <w:b/>
          <w:bCs/>
          <w:sz w:val="22"/>
          <w:szCs w:val="22"/>
          <w:u w:val="single"/>
        </w:rPr>
        <w:t>имеется</w:t>
      </w:r>
      <w:r>
        <w:rPr>
          <w:color w:val="000000"/>
          <w:sz w:val="22"/>
          <w:szCs w:val="22"/>
        </w:rPr>
        <w:t>.</w:t>
      </w:r>
    </w:p>
    <w:p w:rsidR="00902E7E" w:rsidRDefault="00D05888">
      <w:pPr>
        <w:widowControl/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57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2407"/>
        <w:gridCol w:w="2552"/>
        <w:gridCol w:w="2411"/>
      </w:tblGrid>
      <w:tr w:rsidR="00902E7E">
        <w:trPr>
          <w:cantSplit/>
          <w:trHeight w:val="314"/>
        </w:trPr>
        <w:tc>
          <w:tcPr>
            <w:tcW w:w="2200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552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411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>
        <w:trPr>
          <w:cantSplit/>
          <w:trHeight w:val="382"/>
        </w:trPr>
        <w:tc>
          <w:tcPr>
            <w:tcW w:w="2200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Число голосов</w:t>
            </w:r>
          </w:p>
        </w:tc>
        <w:tc>
          <w:tcPr>
            <w:tcW w:w="2407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61 952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</w:t>
            </w:r>
          </w:p>
        </w:tc>
      </w:tr>
      <w:tr w:rsidR="00902E7E">
        <w:trPr>
          <w:cantSplit/>
        </w:trPr>
        <w:tc>
          <w:tcPr>
            <w:tcW w:w="2200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всех не заинтересованных в сделке акционеров, принявших участие в собрании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99.7745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0.0274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0.1981</w:t>
            </w:r>
          </w:p>
        </w:tc>
      </w:tr>
      <w:tr w:rsidR="0090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159" w:type="dxa"/>
            <w:gridSpan w:val="3"/>
            <w:vAlign w:val="center"/>
          </w:tcPr>
          <w:p w:rsidR="00902E7E" w:rsidRDefault="00D05888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60E7B" w:rsidRDefault="00D05888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05888">
        <w:rPr>
          <w:bCs/>
          <w:sz w:val="22"/>
          <w:szCs w:val="22"/>
        </w:rPr>
        <w:t xml:space="preserve"> Определить цену (денежную оценку) имущества для совершения крупной сделки с заинтересованностью по получению Обществом заемных денежных средств: не более                33 000 000 (тридцать три миллиона) рублей 00 копеек в совокупности по всем заключенным договорам, в том числе: </w:t>
      </w:r>
    </w:p>
    <w:p w:rsidR="00F60E7B" w:rsidRDefault="00D05888" w:rsidP="00F60E7B">
      <w:pPr>
        <w:widowControl/>
        <w:jc w:val="both"/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 xml:space="preserve">- сумма займов: не более 29 000 000,00 (двадцать девять миллионов) рублей 00 копеек; </w:t>
      </w:r>
    </w:p>
    <w:p w:rsidR="00F60E7B" w:rsidRDefault="00D05888" w:rsidP="00F60E7B">
      <w:pPr>
        <w:widowControl/>
        <w:jc w:val="both"/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 xml:space="preserve">- размер процентов: не более 4 000 000 (четыре миллиона) рублей 00 копеек. </w:t>
      </w:r>
    </w:p>
    <w:p w:rsidR="00902E7E" w:rsidRDefault="00D05888" w:rsidP="00F60E7B">
      <w:pPr>
        <w:widowControl/>
        <w:jc w:val="both"/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Цена Договора(ов) (сумма займов и проценты за пользование суммой займов) определяется на дату каждой выборки суммы займа.</w:t>
      </w:r>
    </w:p>
    <w:p w:rsidR="00902E7E" w:rsidRPr="00D05888" w:rsidRDefault="00902E7E">
      <w:pPr>
        <w:widowControl/>
        <w:spacing w:before="120"/>
        <w:jc w:val="both"/>
        <w:rPr>
          <w:bCs/>
          <w:sz w:val="22"/>
          <w:szCs w:val="22"/>
        </w:rPr>
      </w:pPr>
    </w:p>
    <w:p w:rsidR="00902E7E" w:rsidRDefault="00902E7E">
      <w:pPr>
        <w:rPr>
          <w:sz w:val="22"/>
        </w:rPr>
      </w:pPr>
    </w:p>
    <w:p w:rsidR="00902E7E" w:rsidRDefault="00902E7E">
      <w:pPr>
        <w:rPr>
          <w:sz w:val="22"/>
        </w:rPr>
      </w:pPr>
    </w:p>
    <w:p w:rsidR="00902E7E" w:rsidRDefault="00D05888">
      <w:pPr>
        <w:rPr>
          <w:sz w:val="22"/>
        </w:rPr>
      </w:pPr>
      <w:r>
        <w:rPr>
          <w:sz w:val="22"/>
        </w:rPr>
        <w:t>По вопросу повестки дня №</w:t>
      </w:r>
      <w:r w:rsidRPr="00D05888">
        <w:rPr>
          <w:sz w:val="22"/>
        </w:rPr>
        <w:t>8</w:t>
      </w:r>
      <w:r>
        <w:rPr>
          <w:sz w:val="22"/>
        </w:rPr>
        <w:t>: </w:t>
      </w:r>
      <w:r w:rsidRPr="00D05888">
        <w:rPr>
          <w:b/>
          <w:sz w:val="22"/>
        </w:rPr>
        <w:t>О последующем одобрении взаимосвязанных сделок (крупной сделки), в совершении которой имеется заинтересованность</w:t>
      </w:r>
      <w:r>
        <w:rPr>
          <w:sz w:val="22"/>
        </w:rPr>
        <w:t>.</w:t>
      </w:r>
    </w:p>
    <w:p w:rsidR="00902E7E" w:rsidRDefault="00902E7E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902E7E" w:rsidRDefault="00D05888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владельцев ценных бумаг: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Default="00D05888" w:rsidP="008110A7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сделки:</w:t>
      </w:r>
      <w:r>
        <w:rPr>
          <w:sz w:val="22"/>
          <w:szCs w:val="22"/>
        </w:rPr>
        <w:t xml:space="preserve"> </w:t>
      </w:r>
      <w:r w:rsidRPr="00D05888">
        <w:rPr>
          <w:b/>
          <w:sz w:val="22"/>
          <w:szCs w:val="22"/>
        </w:rPr>
        <w:t>112</w:t>
      </w:r>
      <w:r>
        <w:rPr>
          <w:b/>
          <w:sz w:val="22"/>
          <w:szCs w:val="22"/>
          <w:lang w:val="en-US"/>
        </w:rPr>
        <w:t> </w:t>
      </w:r>
      <w:r w:rsidRPr="00D05888">
        <w:rPr>
          <w:b/>
          <w:sz w:val="22"/>
          <w:szCs w:val="22"/>
        </w:rPr>
        <w:t>204</w:t>
      </w:r>
      <w:r>
        <w:rPr>
          <w:color w:val="000000"/>
          <w:sz w:val="22"/>
          <w:szCs w:val="22"/>
        </w:rPr>
        <w:t>.</w:t>
      </w:r>
    </w:p>
    <w:p w:rsidR="00902E7E" w:rsidRDefault="00D05888" w:rsidP="008110A7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D05888">
        <w:rPr>
          <w:b/>
          <w:sz w:val="22"/>
          <w:szCs w:val="22"/>
        </w:rPr>
        <w:t>112</w:t>
      </w:r>
      <w:r>
        <w:rPr>
          <w:b/>
          <w:sz w:val="22"/>
          <w:szCs w:val="22"/>
          <w:lang w:val="en-US"/>
        </w:rPr>
        <w:t> </w:t>
      </w:r>
      <w:r w:rsidRPr="00D05888">
        <w:rPr>
          <w:b/>
          <w:sz w:val="22"/>
          <w:szCs w:val="22"/>
        </w:rPr>
        <w:t>204</w:t>
      </w:r>
      <w:r>
        <w:rPr>
          <w:bCs/>
          <w:sz w:val="22"/>
          <w:szCs w:val="22"/>
        </w:rPr>
        <w:t>.</w:t>
      </w:r>
    </w:p>
    <w:p w:rsidR="00902E7E" w:rsidRDefault="00D05888" w:rsidP="008110A7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по данному вопросу обладали лица, не заинтересованные в совершении обществом сделки, принявшие участие в общем собрании: </w:t>
      </w:r>
      <w:r w:rsidRPr="00D05888">
        <w:rPr>
          <w:b/>
          <w:color w:val="000000"/>
          <w:sz w:val="22"/>
          <w:szCs w:val="22"/>
        </w:rPr>
        <w:t>62</w:t>
      </w:r>
      <w:r>
        <w:rPr>
          <w:b/>
          <w:color w:val="000000"/>
          <w:sz w:val="22"/>
          <w:szCs w:val="22"/>
          <w:lang w:val="en-US"/>
        </w:rPr>
        <w:t> </w:t>
      </w:r>
      <w:r w:rsidRPr="00D05888">
        <w:rPr>
          <w:b/>
          <w:color w:val="000000"/>
          <w:sz w:val="22"/>
          <w:szCs w:val="22"/>
        </w:rPr>
        <w:t>092</w:t>
      </w:r>
      <w:r>
        <w:rPr>
          <w:color w:val="000000"/>
          <w:sz w:val="22"/>
          <w:szCs w:val="22"/>
        </w:rPr>
        <w:t xml:space="preserve">  (</w:t>
      </w:r>
      <w:r w:rsidRPr="00D05888">
        <w:rPr>
          <w:b/>
          <w:color w:val="000000"/>
          <w:sz w:val="22"/>
          <w:szCs w:val="22"/>
        </w:rPr>
        <w:t>55.3384</w:t>
      </w:r>
      <w:r>
        <w:rPr>
          <w:color w:val="000000"/>
          <w:sz w:val="22"/>
          <w:szCs w:val="22"/>
        </w:rPr>
        <w:t>%).</w:t>
      </w:r>
    </w:p>
    <w:p w:rsidR="00902E7E" w:rsidRDefault="00D05888" w:rsidP="008110A7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по данному вопросу обладали лица, принявшие участие в общем собрании: </w:t>
      </w:r>
      <w:r w:rsidRPr="00D05888">
        <w:rPr>
          <w:b/>
          <w:bCs/>
          <w:sz w:val="22"/>
          <w:szCs w:val="22"/>
        </w:rPr>
        <w:t>156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123</w:t>
      </w:r>
      <w:r>
        <w:rPr>
          <w:bCs/>
          <w:sz w:val="22"/>
          <w:szCs w:val="22"/>
        </w:rPr>
        <w:t xml:space="preserve">  (</w:t>
      </w:r>
      <w:r w:rsidRPr="00D05888">
        <w:rPr>
          <w:b/>
          <w:bCs/>
          <w:sz w:val="22"/>
          <w:szCs w:val="22"/>
        </w:rPr>
        <w:t>75.7015</w:t>
      </w:r>
      <w:r>
        <w:rPr>
          <w:bCs/>
          <w:sz w:val="22"/>
          <w:szCs w:val="22"/>
        </w:rPr>
        <w:t>%).</w:t>
      </w:r>
    </w:p>
    <w:p w:rsidR="00902E7E" w:rsidRDefault="00D05888" w:rsidP="008110A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данному вопросу </w:t>
      </w:r>
      <w:r w:rsidRPr="00D05888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:rsidR="00F60E7B" w:rsidRDefault="00F60E7B">
      <w:pPr>
        <w:widowControl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8110A7" w:rsidRDefault="008110A7">
      <w:pPr>
        <w:widowControl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8110A7" w:rsidRDefault="008110A7">
      <w:pPr>
        <w:widowControl/>
        <w:spacing w:before="120" w:after="120"/>
        <w:jc w:val="center"/>
        <w:rPr>
          <w:b/>
          <w:bCs/>
          <w:color w:val="000000"/>
          <w:sz w:val="22"/>
          <w:szCs w:val="22"/>
        </w:rPr>
      </w:pPr>
    </w:p>
    <w:p w:rsidR="00902E7E" w:rsidRDefault="00D05888">
      <w:pPr>
        <w:widowControl/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Результаты голосования по вопросу повестки дня:</w:t>
      </w:r>
    </w:p>
    <w:tbl>
      <w:tblPr>
        <w:tblW w:w="957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2407"/>
        <w:gridCol w:w="2552"/>
        <w:gridCol w:w="2411"/>
      </w:tblGrid>
      <w:tr w:rsidR="00902E7E">
        <w:trPr>
          <w:cantSplit/>
          <w:trHeight w:val="314"/>
        </w:trPr>
        <w:tc>
          <w:tcPr>
            <w:tcW w:w="2200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552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411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>
        <w:trPr>
          <w:cantSplit/>
          <w:trHeight w:val="382"/>
        </w:trPr>
        <w:tc>
          <w:tcPr>
            <w:tcW w:w="2200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Число голосов</w:t>
            </w:r>
          </w:p>
        </w:tc>
        <w:tc>
          <w:tcPr>
            <w:tcW w:w="2407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155 966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</w:tr>
      <w:tr w:rsidR="00902E7E">
        <w:trPr>
          <w:cantSplit/>
        </w:trPr>
        <w:tc>
          <w:tcPr>
            <w:tcW w:w="2200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99.8994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0.0108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0.0544</w:t>
            </w:r>
          </w:p>
        </w:tc>
      </w:tr>
      <w:tr w:rsidR="0090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159" w:type="dxa"/>
            <w:gridSpan w:val="3"/>
            <w:vAlign w:val="center"/>
          </w:tcPr>
          <w:p w:rsidR="00902E7E" w:rsidRDefault="00D05888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</w:tr>
    </w:tbl>
    <w:p w:rsidR="00902E7E" w:rsidRDefault="00902E7E">
      <w:pPr>
        <w:widowControl/>
        <w:rPr>
          <w:bCs/>
          <w:color w:val="000000"/>
          <w:sz w:val="22"/>
          <w:szCs w:val="22"/>
        </w:rPr>
      </w:pPr>
    </w:p>
    <w:tbl>
      <w:tblPr>
        <w:tblW w:w="957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2407"/>
        <w:gridCol w:w="2552"/>
        <w:gridCol w:w="2411"/>
      </w:tblGrid>
      <w:tr w:rsidR="00902E7E">
        <w:trPr>
          <w:cantSplit/>
          <w:trHeight w:val="314"/>
        </w:trPr>
        <w:tc>
          <w:tcPr>
            <w:tcW w:w="2200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552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411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>
        <w:trPr>
          <w:cantSplit/>
          <w:trHeight w:val="382"/>
        </w:trPr>
        <w:tc>
          <w:tcPr>
            <w:tcW w:w="2200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Число голосов</w:t>
            </w:r>
          </w:p>
        </w:tc>
        <w:tc>
          <w:tcPr>
            <w:tcW w:w="2407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61 935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</w:tr>
      <w:tr w:rsidR="00902E7E">
        <w:trPr>
          <w:cantSplit/>
        </w:trPr>
        <w:tc>
          <w:tcPr>
            <w:tcW w:w="2200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всех не заинтересованных в сделке акционеров, принявших участие в собрании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99.7471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0.0273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0.1368</w:t>
            </w:r>
          </w:p>
        </w:tc>
      </w:tr>
      <w:tr w:rsidR="0090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159" w:type="dxa"/>
            <w:gridSpan w:val="3"/>
            <w:vAlign w:val="center"/>
          </w:tcPr>
          <w:p w:rsidR="00902E7E" w:rsidRDefault="00D05888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</w:tr>
    </w:tbl>
    <w:p w:rsidR="00F60E7B" w:rsidRPr="00F60E7B" w:rsidRDefault="00D05888" w:rsidP="00F60E7B">
      <w:pPr>
        <w:widowControl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05888">
        <w:rPr>
          <w:bCs/>
          <w:sz w:val="22"/>
          <w:szCs w:val="22"/>
        </w:rPr>
        <w:t xml:space="preserve"> </w:t>
      </w:r>
      <w:r w:rsidR="00F60E7B" w:rsidRPr="00F60E7B">
        <w:rPr>
          <w:bCs/>
          <w:sz w:val="22"/>
          <w:szCs w:val="22"/>
        </w:rPr>
        <w:t xml:space="preserve">Одобрить совершение взаимосвязанных сделок (крупной сделки) с заинтересованностью – ранее заключенных договоров займа на следующих условиях: 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Сделка 1. Договор займа № 0140-19/РП от 11.03.2019 (в редакции Дополнительного соглашения № 1 от 16.10.2019, Дополнительного соглашения № 2 от 15.07.2020, Дополнительного соглашения № 3 от 31.03.2021, Дополнительного соглашения № 4 от 09.11.2021, Дополнительного соглашения № 5 от 04.02.2022);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Стороны договора: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- Заемщик - АО «Специализированный выставочный комплекс «Выставки достижений народного хозяйства» (ОГРН 1027700072322). Займодавец – АО «Выставка достижений народного хозяйства» (ОГРН 1027700008874);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- сумма займа по договору - 13 650 000 (тринадцать миллионов шестьсот пятьдесят тысяч) 00 копеек;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-процентная ставка – в размере ключевой ставки Центрального банка Российской Федерации;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- срок действия договора: до 01.01.2024 г.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 xml:space="preserve">Сделка 2.Договор денежного процентного займа № 226/22/33 от 04.03.2022; 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Стороны договора: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- Заемщик - АО «Специализированный выставочный комплекс «Выставки достижений народного хозяйства» (ОГРН 1027700072322); Займодавец – АО «Выставка достижений народного хозяйства» (ОГРН 1027700008874)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 xml:space="preserve">- Сумма займа по договору -7 000 000 (семь миллионов) рублей 00 копеек, 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-процентная ставка- – в размере ключевой ставки Центрального банка Российской Федерации;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- срок действия договора: до 31.12.2024 г.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 xml:space="preserve">Сделка 3. Договора займа № 1879/22/33 от 30.12.2022 г. 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Стороны договора: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- Заемщик - АО «Специализированный выставочный комплекс «Выставки достижений народного хозяйства» (ОГРН 1027700072322); Займодавец – АО «Выставка достижений народного хозяйства» (ОГРН 1027700008874);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- Сумма займа по договору – 8 000 000 (восемь миллионов) рублей 00 копеек;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-процентная ставка - в размере ключевой ставки Центрального банка Российской Федерации;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- срок действия договора: до 31.12.2024 г.</w:t>
      </w:r>
    </w:p>
    <w:p w:rsidR="00F60E7B" w:rsidRPr="00F60E7B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Лицо, имеющее заинтересованность в совершении взаимосвязанных (крупной) сделки:</w:t>
      </w:r>
    </w:p>
    <w:p w:rsidR="00902E7E" w:rsidRDefault="00F60E7B" w:rsidP="00F60E7B">
      <w:pPr>
        <w:widowControl/>
        <w:jc w:val="both"/>
        <w:rPr>
          <w:bCs/>
          <w:sz w:val="22"/>
          <w:szCs w:val="22"/>
        </w:rPr>
      </w:pPr>
      <w:r w:rsidRPr="00F60E7B">
        <w:rPr>
          <w:bCs/>
          <w:sz w:val="22"/>
          <w:szCs w:val="22"/>
        </w:rPr>
        <w:t>АО «Выставка достижений народного хозяйства» (ОГРН 1027700008874) на основании абз. 4 п. 1 ст. 81 Федерального закона «Об акционерных обществах», т.к. является контролирующим лицом АО «СВК ВДНХ», в силу владения обыкновенными акциями в размере более 50% от общего количества размещенных акций</w:t>
      </w:r>
      <w:r w:rsidR="00D05888" w:rsidRPr="00D05888">
        <w:rPr>
          <w:bCs/>
          <w:sz w:val="22"/>
          <w:szCs w:val="22"/>
        </w:rPr>
        <w:t>.</w:t>
      </w:r>
    </w:p>
    <w:p w:rsidR="00902E7E" w:rsidRPr="00D05888" w:rsidRDefault="00902E7E">
      <w:pPr>
        <w:widowControl/>
        <w:spacing w:before="120"/>
        <w:jc w:val="both"/>
        <w:rPr>
          <w:bCs/>
          <w:sz w:val="22"/>
          <w:szCs w:val="22"/>
        </w:rPr>
      </w:pPr>
    </w:p>
    <w:p w:rsidR="00902E7E" w:rsidRDefault="00902E7E">
      <w:pPr>
        <w:rPr>
          <w:sz w:val="22"/>
        </w:rPr>
      </w:pPr>
    </w:p>
    <w:p w:rsidR="00F60E7B" w:rsidRDefault="00F60E7B">
      <w:pPr>
        <w:rPr>
          <w:sz w:val="22"/>
        </w:rPr>
      </w:pPr>
    </w:p>
    <w:p w:rsidR="00902E7E" w:rsidRDefault="00D05888">
      <w:pPr>
        <w:rPr>
          <w:sz w:val="22"/>
        </w:rPr>
      </w:pPr>
      <w:r>
        <w:rPr>
          <w:sz w:val="22"/>
        </w:rPr>
        <w:t>По вопросу повестки дня №</w:t>
      </w:r>
      <w:r w:rsidRPr="00D05888">
        <w:rPr>
          <w:sz w:val="22"/>
        </w:rPr>
        <w:t>9</w:t>
      </w:r>
      <w:r>
        <w:rPr>
          <w:sz w:val="22"/>
        </w:rPr>
        <w:t>: </w:t>
      </w:r>
      <w:r w:rsidRPr="00D05888">
        <w:rPr>
          <w:b/>
          <w:sz w:val="22"/>
        </w:rPr>
        <w:t>Об определении цены (денежной оценки) имущества (имущественных прав) для совершения взаимосвязанных сделок (крупной сделки), в совершении которой имеется заинтересованность</w:t>
      </w:r>
      <w:r>
        <w:rPr>
          <w:sz w:val="22"/>
        </w:rPr>
        <w:t>.</w:t>
      </w:r>
    </w:p>
    <w:p w:rsidR="00902E7E" w:rsidRDefault="00902E7E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902E7E" w:rsidRDefault="00D05888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сделки: </w:t>
      </w:r>
      <w:r w:rsidRPr="00D05888">
        <w:rPr>
          <w:b/>
          <w:bCs/>
          <w:sz w:val="22"/>
          <w:szCs w:val="22"/>
        </w:rPr>
        <w:t>112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204</w:t>
      </w:r>
      <w:r>
        <w:rPr>
          <w:bCs/>
          <w:sz w:val="22"/>
          <w:szCs w:val="22"/>
        </w:rPr>
        <w:t>.</w:t>
      </w:r>
    </w:p>
    <w:p w:rsidR="00902E7E" w:rsidRDefault="00D05888" w:rsidP="008110A7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 Положения: </w:t>
      </w:r>
      <w:r w:rsidRPr="00D05888">
        <w:rPr>
          <w:b/>
          <w:bCs/>
          <w:sz w:val="22"/>
          <w:szCs w:val="22"/>
        </w:rPr>
        <w:t>112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204</w:t>
      </w:r>
      <w:r>
        <w:rPr>
          <w:bCs/>
          <w:sz w:val="22"/>
          <w:szCs w:val="22"/>
        </w:rPr>
        <w:t>.</w:t>
      </w:r>
    </w:p>
    <w:p w:rsidR="00902E7E" w:rsidRDefault="00D05888" w:rsidP="008110A7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по данному вопросу обладали лица, не заинтересованные в совершении обществом сделки, принявшие участие в общем собрании: </w:t>
      </w:r>
      <w:r w:rsidRPr="00D05888">
        <w:rPr>
          <w:b/>
          <w:bCs/>
          <w:sz w:val="22"/>
          <w:szCs w:val="22"/>
        </w:rPr>
        <w:t>62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092</w:t>
      </w:r>
      <w:r>
        <w:rPr>
          <w:bCs/>
          <w:sz w:val="22"/>
          <w:szCs w:val="22"/>
        </w:rPr>
        <w:t>.</w:t>
      </w:r>
    </w:p>
    <w:p w:rsidR="00902E7E" w:rsidRDefault="00D05888" w:rsidP="008110A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данному вопросу </w:t>
      </w:r>
      <w:r w:rsidRPr="00D05888">
        <w:rPr>
          <w:b/>
          <w:bCs/>
          <w:sz w:val="22"/>
          <w:szCs w:val="22"/>
          <w:u w:val="single"/>
        </w:rPr>
        <w:t>имеется</w:t>
      </w:r>
      <w:r>
        <w:rPr>
          <w:color w:val="000000"/>
          <w:sz w:val="22"/>
          <w:szCs w:val="22"/>
        </w:rPr>
        <w:t>.</w:t>
      </w:r>
    </w:p>
    <w:p w:rsidR="00902E7E" w:rsidRDefault="00D05888">
      <w:pPr>
        <w:widowControl/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57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2407"/>
        <w:gridCol w:w="2552"/>
        <w:gridCol w:w="2411"/>
      </w:tblGrid>
      <w:tr w:rsidR="00902E7E">
        <w:trPr>
          <w:cantSplit/>
          <w:trHeight w:val="314"/>
        </w:trPr>
        <w:tc>
          <w:tcPr>
            <w:tcW w:w="2200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552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411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>
        <w:trPr>
          <w:cantSplit/>
          <w:trHeight w:val="382"/>
        </w:trPr>
        <w:tc>
          <w:tcPr>
            <w:tcW w:w="2200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Число голосов</w:t>
            </w:r>
          </w:p>
        </w:tc>
        <w:tc>
          <w:tcPr>
            <w:tcW w:w="2407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61 952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</w:t>
            </w:r>
          </w:p>
        </w:tc>
      </w:tr>
      <w:tr w:rsidR="00902E7E">
        <w:trPr>
          <w:cantSplit/>
        </w:trPr>
        <w:tc>
          <w:tcPr>
            <w:tcW w:w="2200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всех не заинтересованных в сделке акционеров, принявших участие в собрании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99.7745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0.0274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0.1981</w:t>
            </w:r>
          </w:p>
        </w:tc>
      </w:tr>
      <w:tr w:rsidR="0090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159" w:type="dxa"/>
            <w:gridSpan w:val="3"/>
            <w:vAlign w:val="center"/>
          </w:tcPr>
          <w:p w:rsidR="00902E7E" w:rsidRDefault="00D05888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F60E7B" w:rsidRDefault="00D05888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05888">
        <w:rPr>
          <w:bCs/>
          <w:sz w:val="22"/>
          <w:szCs w:val="22"/>
        </w:rPr>
        <w:t xml:space="preserve"> Определить цену (денежную оценку) имущества (имущественных прав) для совершения Обществом взаимосвязанных сделок (крупной сделки) с заинтересованностью, а именно:  </w:t>
      </w:r>
    </w:p>
    <w:p w:rsidR="00F60E7B" w:rsidRDefault="00D05888" w:rsidP="00F60E7B">
      <w:pPr>
        <w:widowControl/>
        <w:jc w:val="both"/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 xml:space="preserve">1. сделки по отчуждению Обществом доли в имущественном праве, вносимой в качестве вклада в имущество дочернего общества – ООО «СВК+»;  </w:t>
      </w:r>
    </w:p>
    <w:p w:rsidR="00F60E7B" w:rsidRDefault="00D05888" w:rsidP="00F60E7B">
      <w:pPr>
        <w:widowControl/>
        <w:jc w:val="both"/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 xml:space="preserve">2. сделки по уступке имущественных прав и обязанностей по Договору простого товарищества вследствие отчуждения Обществом доли в праве в качестве вклада в имущество дочернего общества – ООО «СВК+»; </w:t>
      </w:r>
    </w:p>
    <w:p w:rsidR="00902E7E" w:rsidRDefault="00D05888" w:rsidP="00F60E7B">
      <w:pPr>
        <w:widowControl/>
        <w:jc w:val="both"/>
        <w:rPr>
          <w:bCs/>
          <w:sz w:val="22"/>
          <w:szCs w:val="22"/>
        </w:rPr>
      </w:pPr>
      <w:r w:rsidRPr="00D05888">
        <w:rPr>
          <w:bCs/>
          <w:sz w:val="22"/>
          <w:szCs w:val="22"/>
        </w:rPr>
        <w:t>3. сделки по предоставлению отступного – доли в размере 100% уставного капитала дочернего общества - ООО «СВК+», взамен возврата ранее полученн</w:t>
      </w:r>
      <w:r w:rsidR="00F60E7B">
        <w:rPr>
          <w:bCs/>
          <w:sz w:val="22"/>
          <w:szCs w:val="22"/>
        </w:rPr>
        <w:t xml:space="preserve">ых займов и процентов по ним, </w:t>
      </w:r>
      <w:r w:rsidRPr="00D05888">
        <w:rPr>
          <w:bCs/>
          <w:sz w:val="22"/>
          <w:szCs w:val="22"/>
        </w:rPr>
        <w:t>в совокупности не более 33 000 000 (тридцать три миллиона) рублей 00 копеек по всем суммам сделок.</w:t>
      </w:r>
    </w:p>
    <w:p w:rsidR="00902E7E" w:rsidRDefault="00902E7E">
      <w:pPr>
        <w:rPr>
          <w:sz w:val="22"/>
        </w:rPr>
      </w:pPr>
    </w:p>
    <w:p w:rsidR="008110A7" w:rsidRDefault="008110A7">
      <w:pPr>
        <w:rPr>
          <w:sz w:val="22"/>
        </w:rPr>
      </w:pPr>
    </w:p>
    <w:p w:rsidR="00902E7E" w:rsidRDefault="00902E7E">
      <w:pPr>
        <w:rPr>
          <w:sz w:val="22"/>
        </w:rPr>
      </w:pPr>
    </w:p>
    <w:p w:rsidR="00902E7E" w:rsidRDefault="00D05888">
      <w:pPr>
        <w:rPr>
          <w:sz w:val="22"/>
        </w:rPr>
      </w:pPr>
      <w:r>
        <w:rPr>
          <w:sz w:val="22"/>
        </w:rPr>
        <w:t>По вопросу повестки дня №</w:t>
      </w:r>
      <w:r w:rsidRPr="00D05888">
        <w:rPr>
          <w:sz w:val="22"/>
        </w:rPr>
        <w:t>10</w:t>
      </w:r>
      <w:r>
        <w:rPr>
          <w:sz w:val="22"/>
        </w:rPr>
        <w:t>: </w:t>
      </w:r>
      <w:r w:rsidRPr="00D05888">
        <w:rPr>
          <w:b/>
          <w:sz w:val="22"/>
        </w:rPr>
        <w:t>О даче согласия на совершение взаимосвязанных сделок (крупной сделки), в совершении которой имеется заинтересованность</w:t>
      </w:r>
      <w:r>
        <w:rPr>
          <w:sz w:val="22"/>
        </w:rPr>
        <w:t>.</w:t>
      </w:r>
    </w:p>
    <w:p w:rsidR="00902E7E" w:rsidRDefault="00902E7E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902E7E" w:rsidRDefault="00D05888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владельцев ценных бумаг: </w:t>
      </w:r>
      <w:r w:rsidRPr="00D05888">
        <w:rPr>
          <w:b/>
          <w:bCs/>
          <w:sz w:val="22"/>
          <w:szCs w:val="22"/>
        </w:rPr>
        <w:t>206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235</w:t>
      </w:r>
      <w:r>
        <w:rPr>
          <w:bCs/>
          <w:sz w:val="22"/>
          <w:szCs w:val="22"/>
        </w:rPr>
        <w:t>.</w:t>
      </w:r>
    </w:p>
    <w:p w:rsidR="00902E7E" w:rsidRDefault="00D05888" w:rsidP="008110A7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сделки:</w:t>
      </w:r>
      <w:r>
        <w:rPr>
          <w:sz w:val="22"/>
          <w:szCs w:val="22"/>
        </w:rPr>
        <w:t xml:space="preserve"> </w:t>
      </w:r>
      <w:r w:rsidRPr="00D05888">
        <w:rPr>
          <w:b/>
          <w:sz w:val="22"/>
          <w:szCs w:val="22"/>
        </w:rPr>
        <w:t>112</w:t>
      </w:r>
      <w:r>
        <w:rPr>
          <w:b/>
          <w:sz w:val="22"/>
          <w:szCs w:val="22"/>
          <w:lang w:val="en-US"/>
        </w:rPr>
        <w:t> </w:t>
      </w:r>
      <w:r w:rsidRPr="00D05888">
        <w:rPr>
          <w:b/>
          <w:sz w:val="22"/>
          <w:szCs w:val="22"/>
        </w:rPr>
        <w:t>204</w:t>
      </w:r>
      <w:r>
        <w:rPr>
          <w:color w:val="000000"/>
          <w:sz w:val="22"/>
          <w:szCs w:val="22"/>
        </w:rPr>
        <w:t>.</w:t>
      </w:r>
    </w:p>
    <w:p w:rsidR="00902E7E" w:rsidRDefault="00D05888" w:rsidP="008110A7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4.24 Положения:</w:t>
      </w:r>
      <w:r>
        <w:rPr>
          <w:sz w:val="22"/>
          <w:szCs w:val="22"/>
        </w:rPr>
        <w:t xml:space="preserve"> </w:t>
      </w:r>
      <w:r w:rsidRPr="00D05888">
        <w:rPr>
          <w:b/>
          <w:sz w:val="22"/>
          <w:szCs w:val="22"/>
        </w:rPr>
        <w:t>112</w:t>
      </w:r>
      <w:r>
        <w:rPr>
          <w:b/>
          <w:sz w:val="22"/>
          <w:szCs w:val="22"/>
          <w:lang w:val="en-US"/>
        </w:rPr>
        <w:t> </w:t>
      </w:r>
      <w:r w:rsidRPr="00D05888">
        <w:rPr>
          <w:b/>
          <w:sz w:val="22"/>
          <w:szCs w:val="22"/>
        </w:rPr>
        <w:t>204</w:t>
      </w:r>
      <w:r>
        <w:rPr>
          <w:bCs/>
          <w:sz w:val="22"/>
          <w:szCs w:val="22"/>
        </w:rPr>
        <w:t>.</w:t>
      </w:r>
    </w:p>
    <w:p w:rsidR="00902E7E" w:rsidRDefault="00D05888" w:rsidP="008110A7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по данному вопросу обладали лица, не заинтересованные в совершении обществом сделки, принявшие участие в общем собрании: </w:t>
      </w:r>
      <w:r w:rsidRPr="00D05888">
        <w:rPr>
          <w:b/>
          <w:color w:val="000000"/>
          <w:sz w:val="22"/>
          <w:szCs w:val="22"/>
        </w:rPr>
        <w:t>62</w:t>
      </w:r>
      <w:r>
        <w:rPr>
          <w:b/>
          <w:color w:val="000000"/>
          <w:sz w:val="22"/>
          <w:szCs w:val="22"/>
          <w:lang w:val="en-US"/>
        </w:rPr>
        <w:t> </w:t>
      </w:r>
      <w:r w:rsidRPr="00D05888">
        <w:rPr>
          <w:b/>
          <w:color w:val="000000"/>
          <w:sz w:val="22"/>
          <w:szCs w:val="22"/>
        </w:rPr>
        <w:t>092</w:t>
      </w:r>
      <w:r>
        <w:rPr>
          <w:color w:val="000000"/>
          <w:sz w:val="22"/>
          <w:szCs w:val="22"/>
        </w:rPr>
        <w:t xml:space="preserve">  (</w:t>
      </w:r>
      <w:r w:rsidRPr="00D05888">
        <w:rPr>
          <w:b/>
          <w:color w:val="000000"/>
          <w:sz w:val="22"/>
          <w:szCs w:val="22"/>
        </w:rPr>
        <w:t>55.3384</w:t>
      </w:r>
      <w:r>
        <w:rPr>
          <w:color w:val="000000"/>
          <w:sz w:val="22"/>
          <w:szCs w:val="22"/>
        </w:rPr>
        <w:t>%).</w:t>
      </w:r>
    </w:p>
    <w:p w:rsidR="00902E7E" w:rsidRDefault="00D05888" w:rsidP="008110A7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по данному вопросу обладали лица, принявшие участие в общем собрании: </w:t>
      </w:r>
      <w:r w:rsidRPr="00D05888">
        <w:rPr>
          <w:b/>
          <w:bCs/>
          <w:sz w:val="22"/>
          <w:szCs w:val="22"/>
        </w:rPr>
        <w:t>156</w:t>
      </w:r>
      <w:r>
        <w:rPr>
          <w:b/>
          <w:bCs/>
          <w:sz w:val="22"/>
          <w:szCs w:val="22"/>
          <w:lang w:val="en-US"/>
        </w:rPr>
        <w:t> </w:t>
      </w:r>
      <w:r w:rsidRPr="00D05888">
        <w:rPr>
          <w:b/>
          <w:bCs/>
          <w:sz w:val="22"/>
          <w:szCs w:val="22"/>
        </w:rPr>
        <w:t>123</w:t>
      </w:r>
      <w:r>
        <w:rPr>
          <w:bCs/>
          <w:sz w:val="22"/>
          <w:szCs w:val="22"/>
        </w:rPr>
        <w:t xml:space="preserve">  (</w:t>
      </w:r>
      <w:r w:rsidRPr="00D05888">
        <w:rPr>
          <w:b/>
          <w:bCs/>
          <w:sz w:val="22"/>
          <w:szCs w:val="22"/>
        </w:rPr>
        <w:t>75.7015</w:t>
      </w:r>
      <w:r>
        <w:rPr>
          <w:bCs/>
          <w:sz w:val="22"/>
          <w:szCs w:val="22"/>
        </w:rPr>
        <w:t>%).</w:t>
      </w:r>
    </w:p>
    <w:p w:rsidR="008110A7" w:rsidRDefault="00D05888" w:rsidP="008110A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данному вопросу </w:t>
      </w:r>
      <w:r w:rsidRPr="00D05888">
        <w:rPr>
          <w:b/>
          <w:bCs/>
          <w:sz w:val="22"/>
          <w:szCs w:val="22"/>
        </w:rPr>
        <w:t>имеется</w:t>
      </w:r>
      <w:r>
        <w:rPr>
          <w:color w:val="000000"/>
          <w:sz w:val="22"/>
          <w:szCs w:val="22"/>
        </w:rPr>
        <w:t>.</w:t>
      </w:r>
    </w:p>
    <w:p w:rsidR="008110A7" w:rsidRDefault="008110A7" w:rsidP="008110A7">
      <w:pPr>
        <w:jc w:val="both"/>
        <w:rPr>
          <w:color w:val="000000"/>
          <w:sz w:val="22"/>
          <w:szCs w:val="22"/>
        </w:rPr>
      </w:pPr>
    </w:p>
    <w:p w:rsidR="00902E7E" w:rsidRDefault="00D05888">
      <w:pPr>
        <w:widowControl/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57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2407"/>
        <w:gridCol w:w="2552"/>
        <w:gridCol w:w="2411"/>
      </w:tblGrid>
      <w:tr w:rsidR="00902E7E">
        <w:trPr>
          <w:cantSplit/>
          <w:trHeight w:val="314"/>
        </w:trPr>
        <w:tc>
          <w:tcPr>
            <w:tcW w:w="2200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552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411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>
        <w:trPr>
          <w:cantSplit/>
          <w:trHeight w:val="382"/>
        </w:trPr>
        <w:tc>
          <w:tcPr>
            <w:tcW w:w="2200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Число голосов</w:t>
            </w:r>
          </w:p>
        </w:tc>
        <w:tc>
          <w:tcPr>
            <w:tcW w:w="2407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155 966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157</w:t>
            </w:r>
          </w:p>
        </w:tc>
      </w:tr>
      <w:tr w:rsidR="00902E7E">
        <w:trPr>
          <w:cantSplit/>
        </w:trPr>
        <w:tc>
          <w:tcPr>
            <w:tcW w:w="2200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принявших участие в собрании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99.8994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0.1005</w:t>
            </w:r>
          </w:p>
        </w:tc>
      </w:tr>
      <w:tr w:rsidR="0090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159" w:type="dxa"/>
            <w:gridSpan w:val="3"/>
            <w:vAlign w:val="center"/>
          </w:tcPr>
          <w:p w:rsidR="00902E7E" w:rsidRDefault="00D05888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902E7E" w:rsidRDefault="00902E7E">
      <w:pPr>
        <w:widowControl/>
        <w:rPr>
          <w:bCs/>
          <w:color w:val="000000"/>
          <w:sz w:val="22"/>
          <w:szCs w:val="22"/>
        </w:rPr>
      </w:pPr>
    </w:p>
    <w:tbl>
      <w:tblPr>
        <w:tblW w:w="957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2407"/>
        <w:gridCol w:w="2552"/>
        <w:gridCol w:w="2411"/>
      </w:tblGrid>
      <w:tr w:rsidR="00902E7E">
        <w:trPr>
          <w:cantSplit/>
          <w:trHeight w:val="314"/>
        </w:trPr>
        <w:tc>
          <w:tcPr>
            <w:tcW w:w="2200" w:type="dxa"/>
            <w:tcBorders>
              <w:bottom w:val="nil"/>
            </w:tcBorders>
            <w:shd w:val="pct15" w:color="auto" w:fill="FFFFFF"/>
          </w:tcPr>
          <w:p w:rsidR="00902E7E" w:rsidRDefault="00902E7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shd w:val="pct15" w:color="auto" w:fill="FFFFFF"/>
            <w:vAlign w:val="center"/>
          </w:tcPr>
          <w:p w:rsidR="00902E7E" w:rsidRDefault="00D05888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552" w:type="dxa"/>
            <w:shd w:val="pct15" w:color="auto" w:fill="FFFFFF"/>
            <w:vAlign w:val="center"/>
          </w:tcPr>
          <w:p w:rsidR="00902E7E" w:rsidRDefault="00D05888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411" w:type="dxa"/>
            <w:tcBorders>
              <w:bottom w:val="nil"/>
            </w:tcBorders>
            <w:shd w:val="pct15" w:color="auto" w:fill="FFFFFF"/>
            <w:vAlign w:val="center"/>
          </w:tcPr>
          <w:p w:rsidR="00902E7E" w:rsidRDefault="00D05888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902E7E">
        <w:trPr>
          <w:cantSplit/>
          <w:trHeight w:val="382"/>
        </w:trPr>
        <w:tc>
          <w:tcPr>
            <w:tcW w:w="2200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Число голосов</w:t>
            </w:r>
          </w:p>
        </w:tc>
        <w:tc>
          <w:tcPr>
            <w:tcW w:w="2407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61 935</w:t>
            </w:r>
          </w:p>
        </w:tc>
        <w:tc>
          <w:tcPr>
            <w:tcW w:w="2552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157</w:t>
            </w:r>
          </w:p>
        </w:tc>
      </w:tr>
      <w:tr w:rsidR="00902E7E">
        <w:trPr>
          <w:cantSplit/>
        </w:trPr>
        <w:tc>
          <w:tcPr>
            <w:tcW w:w="2200" w:type="dxa"/>
            <w:shd w:val="pct15" w:color="auto" w:fill="FFFFFF"/>
            <w:vAlign w:val="center"/>
          </w:tcPr>
          <w:p w:rsidR="00902E7E" w:rsidRDefault="00D05888">
            <w:pPr>
              <w:widowControl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% от всех не заинтересованных в сделке акционеров, принявших участие в собрании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99.7471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0.2528</w:t>
            </w:r>
          </w:p>
        </w:tc>
      </w:tr>
      <w:tr w:rsidR="0090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7159" w:type="dxa"/>
            <w:gridSpan w:val="3"/>
            <w:vAlign w:val="center"/>
          </w:tcPr>
          <w:p w:rsidR="00902E7E" w:rsidRDefault="00D05888">
            <w:pPr>
              <w:widowControl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Недействительные или неподсчитанные по иным основаниям:</w:t>
            </w:r>
          </w:p>
        </w:tc>
        <w:tc>
          <w:tcPr>
            <w:tcW w:w="2411" w:type="dxa"/>
            <w:vAlign w:val="center"/>
          </w:tcPr>
          <w:p w:rsidR="00902E7E" w:rsidRDefault="00D05888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F60E7B" w:rsidRPr="00F60E7B" w:rsidRDefault="00D05888" w:rsidP="00F60E7B">
      <w:pPr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05888">
        <w:rPr>
          <w:bCs/>
          <w:sz w:val="22"/>
          <w:szCs w:val="22"/>
        </w:rPr>
        <w:t xml:space="preserve"> </w:t>
      </w:r>
      <w:r w:rsidR="00F60E7B" w:rsidRPr="00F60E7B">
        <w:rPr>
          <w:color w:val="000000"/>
          <w:sz w:val="22"/>
          <w:szCs w:val="22"/>
        </w:rPr>
        <w:t>Дать согласие на совершение следующих взаимосвязанных сделок (крупной сделки), в совершении которых имеется заинтересованность:</w:t>
      </w:r>
    </w:p>
    <w:p w:rsidR="00F60E7B" w:rsidRPr="00F60E7B" w:rsidRDefault="00F60E7B" w:rsidP="008110A7">
      <w:pPr>
        <w:pStyle w:val="af7"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Сделки по отчуждению Обществом доли в имущественном праве, вносимой в качестве вклада в имущество дочернего общества – ООО «СВК+» (ОГРН 1227700653190) и заключению Договора внесения вклада в имущество на следующих условиях: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Стороны договора: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Сторона, передающая имущество: Акционерное общество «Специализированный выставочный комплекс «Выставки достижений народного хозяйства» (далее – Единственный участник (ОГРН: 1027700072322).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Сторона, принимающая имущество: Общество с ограниченной ответственностью «СВК +» (далее – дочернее общество) (ОГРН 1227700653190).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Предмет сделки: Единственный участник обязуется внести вклад в имущество дочернего общества без увеличения уставного капитала дочернего общества, а дочернее общество обязуется принять данный вклад в имущество и использовать его в своей деятельности.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Цена сделки: сделка безвозмездная.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Вкладом в имущество дочернего общества является принадлежащая Единственному участнику доля в праве общей долевой собственности на нежилое здание, расположенное по адресу: г. Москва, проспект Мира, д. 119, стр. 69, кадастровый номер 77:02:0018011:1460, общей площадью 41 094,6 кв.м. (далее – нежилое здание), в размере 1/3 доли.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Размер вклада единственного участника в имущество дочернего общества по настоящему Договору составляет 29 790 000 (двадцать девять миллионов семьсот девяносто тысяч) рублей без НДС  равен рыночной стоимости и подтвержден отчетом независимого оценщика ООО «Судебная Экспертиза и Оценка» (ОГРН 1227700503800) № 015/1-05-ро/2023 от 22.05.2023 г.</w:t>
      </w:r>
    </w:p>
    <w:p w:rsidR="00F60E7B" w:rsidRPr="00F60E7B" w:rsidRDefault="00F60E7B" w:rsidP="008110A7">
      <w:pPr>
        <w:pStyle w:val="af7"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Сделки по уступке имущественных прав и обязанностей по Договору простого товарищества от 27.07.2016 г. № 1677-16/АД вследствие отчуждения Обществом доли в праве в качестве вклада в имущество дочернего общества – ООО «СВК+» (ОГРН 1227700653190) и заключение Соглашения по уступке прав (требований) и обязанностей по Договору простого товарищества от 27.07.2016 г. № 1677-16/АД на следующих условиях: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Стороны соглашения: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Первоначальный кредитор (цедент) – Акционерное общество «Специализированный выставочный комплекс «Выставки достижений народного хозяйства» (ОГРН: 1027700072322).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Новый кредитор (цессионарий) - Общество с ограниченной ответственностью «СВК +» (далее – Общество) (ОГРН 1227700653190).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 xml:space="preserve">Предмет соглашения: Первоначальный кредитор (цедент) уступает, а Новый кредитор (цессионарий) принимает права (требования) и обязанности Цедента по Договору простого товарищества от 27.07.2016 № 1677-16/АД, заключенному между Первоначальным кредитором (цедентом) и АО «ВДНХ» (Товарищ-1), ООО «Экострой» (Товарищ-3). 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Цена уступаемого права требования: составляет 1 860 360 (один миллион восемьсот шестьдесят тысяч триста шестьдесят) рублей 00 копеек без НДС, равна рыночной стоимости и подтверждена отчетом независимого оценщика ООО «Судебная Экспертиза и Оценка» (ОГРН 1227700503800) № 015/2-05-ро/2023 от 22.05.2023 г.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Срок оплаты Цессионарием уступаемого права и обязанности Цедента: в течение 3 (трех) банковских дней с момента выполнения Цедентом обязательств, предусмотренных пунктом 2.1. Соглашения, в полном объеме.</w:t>
      </w:r>
    </w:p>
    <w:p w:rsidR="00F60E7B" w:rsidRPr="00F60E7B" w:rsidRDefault="00F60E7B" w:rsidP="008110A7">
      <w:pPr>
        <w:pStyle w:val="af7"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 xml:space="preserve">Сделка по предоставлению отступного и заключении Соглашения на следующих условиях: 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Стороны соглашения: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Должник: Акционерное общество «Специализированный выставочный комплекс «Выставки достижений народного хозяйства» (ОГРН: 1027700072322).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Кредитор: АО «Выставка достижений народного хозяйства» (ОГРН 1027700008874).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 xml:space="preserve">Предмет сделки: Должник взамен исполнения своего обязательства по возврату займов, полученных по Договору займа № 0140-19/РП от 11.03.2019 (в редакции дополнительных </w:t>
      </w:r>
      <w:r w:rsidRPr="00F60E7B">
        <w:rPr>
          <w:color w:val="000000"/>
          <w:sz w:val="22"/>
          <w:szCs w:val="22"/>
        </w:rPr>
        <w:lastRenderedPageBreak/>
        <w:t>соглашений), Договора денежного процентного займа № 226/22/33 от 04.03.2022, Договора займа № 1879/22/33 от 30.12.2022 г. (далее – Договоры займа), передает Кредитору в качестве отступного долю в уставном капитале Общества с ограниченной ответственностью «СВК+» (ОГРН 1227700653190 ИНН/КПП 9717122070/771701001) размером 100 (сто) % номинальной стоимостью 10 000 (десять тысяч) рублей 00 копеек.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Цена сделки: не ниже рыночной стоимости, подтвержденной заключением независимого оценщика.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Отступное предоставляется взамен исполнения обязательства Должника в полном объеме: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1. по оплате денежных средств по Договорам займа, а именно сумм займов, подлежащих начислению и оплате на дату подписания Соглашения об отступном.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2. по оплате процентов по Договорам займа, начисленным на суммы займов и подлежащим оплате на дату подписания Соглашения об отступном.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С момента государственной регистрации права собственности Кредитора на долю в уставном капитале Общества с ограниченной ответственностью «СВК+» (ОГРН 1227700653190 ИНН/КПП 9717122070/771701001) размером 100 (сто) % и внесения соответствующей записи в единый государственный реестр юридических лиц, обязательства Должника по оплате сумм займов и процентов по ним и считается погашенным и прекращается в полном объеме.</w:t>
      </w:r>
    </w:p>
    <w:p w:rsidR="00F60E7B" w:rsidRPr="00F60E7B" w:rsidRDefault="00F60E7B" w:rsidP="00F60E7B">
      <w:pPr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Лицо, имеющее заинтересованность в совершении взаимосвязанных (крупной) сделки:</w:t>
      </w:r>
    </w:p>
    <w:p w:rsidR="00902E7E" w:rsidRPr="00F60E7B" w:rsidRDefault="00F60E7B" w:rsidP="00F60E7B">
      <w:pPr>
        <w:widowControl/>
        <w:spacing w:before="120"/>
        <w:jc w:val="both"/>
        <w:rPr>
          <w:color w:val="000000"/>
          <w:sz w:val="22"/>
          <w:szCs w:val="22"/>
        </w:rPr>
      </w:pPr>
      <w:r w:rsidRPr="00F60E7B">
        <w:rPr>
          <w:color w:val="000000"/>
          <w:sz w:val="22"/>
          <w:szCs w:val="22"/>
        </w:rPr>
        <w:t>АО «Выставка достижений народного хозяйства» (ОГРН 1027700008874) на основании абз. 4 п. 1 ст. 81 Федерального закона «Об акционерных обществах», т.к. является контролирующим лицом АО «СВК ВДНХ», в силу владения обыкновенными акциями в размере более 50% от общего количества размещенных акций</w:t>
      </w:r>
    </w:p>
    <w:p w:rsidR="00902E7E" w:rsidRPr="00D05888" w:rsidRDefault="00902E7E">
      <w:pPr>
        <w:widowControl/>
        <w:spacing w:before="120"/>
        <w:jc w:val="both"/>
        <w:rPr>
          <w:bCs/>
          <w:sz w:val="22"/>
          <w:szCs w:val="22"/>
        </w:rPr>
      </w:pPr>
    </w:p>
    <w:p w:rsidR="000C77C7" w:rsidRPr="000C77C7" w:rsidRDefault="000C77C7" w:rsidP="000C77C7">
      <w:pPr>
        <w:widowControl/>
        <w:tabs>
          <w:tab w:val="right" w:pos="9355"/>
        </w:tabs>
        <w:spacing w:line="360" w:lineRule="auto"/>
        <w:rPr>
          <w:b/>
          <w:sz w:val="22"/>
          <w:szCs w:val="22"/>
        </w:rPr>
      </w:pPr>
      <w:r w:rsidRPr="000C77C7">
        <w:rPr>
          <w:b/>
          <w:bCs/>
          <w:iCs/>
          <w:sz w:val="22"/>
          <w:szCs w:val="22"/>
        </w:rPr>
        <w:t>Дата составления протокола: 19 июня 2023 года.</w:t>
      </w:r>
    </w:p>
    <w:p w:rsidR="000C77C7" w:rsidRPr="000C77C7" w:rsidRDefault="000C77C7" w:rsidP="000C77C7">
      <w:pPr>
        <w:widowControl/>
        <w:tabs>
          <w:tab w:val="right" w:pos="9355"/>
        </w:tabs>
        <w:spacing w:line="360" w:lineRule="auto"/>
        <w:rPr>
          <w:b/>
          <w:sz w:val="22"/>
          <w:szCs w:val="22"/>
        </w:rPr>
      </w:pPr>
    </w:p>
    <w:p w:rsidR="000C77C7" w:rsidRPr="000C77C7" w:rsidRDefault="000C77C7" w:rsidP="000C77C7">
      <w:pPr>
        <w:widowControl/>
        <w:tabs>
          <w:tab w:val="right" w:pos="9355"/>
        </w:tabs>
        <w:spacing w:line="360" w:lineRule="auto"/>
        <w:rPr>
          <w:b/>
          <w:sz w:val="22"/>
          <w:szCs w:val="22"/>
        </w:rPr>
      </w:pPr>
      <w:r w:rsidRPr="000C77C7">
        <w:rPr>
          <w:b/>
          <w:sz w:val="22"/>
          <w:szCs w:val="22"/>
        </w:rPr>
        <w:t>Председатель собрания                                                                                                       Т.Э.Зельдич</w:t>
      </w:r>
    </w:p>
    <w:p w:rsidR="000C77C7" w:rsidRPr="000C77C7" w:rsidRDefault="000C77C7" w:rsidP="000C77C7">
      <w:pPr>
        <w:widowControl/>
        <w:tabs>
          <w:tab w:val="right" w:pos="9355"/>
        </w:tabs>
        <w:spacing w:line="360" w:lineRule="auto"/>
        <w:rPr>
          <w:b/>
          <w:sz w:val="22"/>
          <w:szCs w:val="22"/>
        </w:rPr>
      </w:pPr>
    </w:p>
    <w:p w:rsidR="000C77C7" w:rsidRPr="000C77C7" w:rsidRDefault="000C77C7" w:rsidP="000C77C7">
      <w:pPr>
        <w:widowControl/>
        <w:tabs>
          <w:tab w:val="right" w:pos="9355"/>
        </w:tabs>
        <w:spacing w:line="360" w:lineRule="auto"/>
        <w:rPr>
          <w:b/>
          <w:bCs/>
          <w:sz w:val="16"/>
          <w:szCs w:val="16"/>
        </w:rPr>
      </w:pPr>
      <w:r w:rsidRPr="000C77C7">
        <w:rPr>
          <w:b/>
          <w:sz w:val="22"/>
          <w:szCs w:val="22"/>
        </w:rPr>
        <w:t>Секретарь собрания                                                                                                          А.А.Шиянова</w:t>
      </w:r>
    </w:p>
    <w:p w:rsidR="00902E7E" w:rsidRPr="00D05888" w:rsidRDefault="00902E7E" w:rsidP="000C77C7">
      <w:pPr>
        <w:widowControl/>
        <w:spacing w:line="220" w:lineRule="exact"/>
        <w:jc w:val="both"/>
        <w:rPr>
          <w:b/>
          <w:sz w:val="22"/>
        </w:rPr>
      </w:pPr>
      <w:bookmarkStart w:id="0" w:name="_GoBack"/>
      <w:bookmarkEnd w:id="0"/>
    </w:p>
    <w:sectPr w:rsidR="00902E7E" w:rsidRPr="00D05888">
      <w:footerReference w:type="default" r:id="rId9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22" w:rsidRDefault="00970122">
      <w:r>
        <w:separator/>
      </w:r>
    </w:p>
  </w:endnote>
  <w:endnote w:type="continuationSeparator" w:id="0">
    <w:p w:rsidR="00970122" w:rsidRDefault="0097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88" w:rsidRDefault="00D05888">
    <w:pPr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77C7">
      <w:rPr>
        <w:rStyle w:val="a7"/>
        <w:noProof/>
      </w:rPr>
      <w:t>2</w:t>
    </w:r>
    <w:r>
      <w:rPr>
        <w:rStyle w:val="a7"/>
      </w:rPr>
      <w:fldChar w:fldCharType="end"/>
    </w:r>
  </w:p>
  <w:p w:rsidR="00D05888" w:rsidRDefault="00D05888">
    <w:pPr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22" w:rsidRDefault="00970122">
      <w:r>
        <w:separator/>
      </w:r>
    </w:p>
  </w:footnote>
  <w:footnote w:type="continuationSeparator" w:id="0">
    <w:p w:rsidR="00970122" w:rsidRDefault="0097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B25AB"/>
    <w:multiLevelType w:val="hybridMultilevel"/>
    <w:tmpl w:val="3776FCD6"/>
    <w:lvl w:ilvl="0" w:tplc="7DD02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C77C7"/>
    <w:rsid w:val="000D0C68"/>
    <w:rsid w:val="000D79B0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A03E9"/>
    <w:rsid w:val="001A230A"/>
    <w:rsid w:val="001B5C5E"/>
    <w:rsid w:val="001C6780"/>
    <w:rsid w:val="001D1E5D"/>
    <w:rsid w:val="001D76E6"/>
    <w:rsid w:val="001E2857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6B0"/>
    <w:rsid w:val="00232A92"/>
    <w:rsid w:val="00240CE0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6ECD"/>
    <w:rsid w:val="003A5540"/>
    <w:rsid w:val="003B2F64"/>
    <w:rsid w:val="003C5179"/>
    <w:rsid w:val="003E25EF"/>
    <w:rsid w:val="003E3FF3"/>
    <w:rsid w:val="003E46AB"/>
    <w:rsid w:val="003F34B7"/>
    <w:rsid w:val="003F4CBB"/>
    <w:rsid w:val="003F5049"/>
    <w:rsid w:val="0040113B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946DD"/>
    <w:rsid w:val="004A1E4D"/>
    <w:rsid w:val="004B0785"/>
    <w:rsid w:val="004B36C3"/>
    <w:rsid w:val="004B3903"/>
    <w:rsid w:val="004B48B6"/>
    <w:rsid w:val="004B774A"/>
    <w:rsid w:val="004D1832"/>
    <w:rsid w:val="004D1D2E"/>
    <w:rsid w:val="004E0688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43FAC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3F2E"/>
    <w:rsid w:val="007A10F4"/>
    <w:rsid w:val="007A1A76"/>
    <w:rsid w:val="007A6352"/>
    <w:rsid w:val="007D77E6"/>
    <w:rsid w:val="007E45EB"/>
    <w:rsid w:val="007F0620"/>
    <w:rsid w:val="007F7B90"/>
    <w:rsid w:val="00802174"/>
    <w:rsid w:val="008035DE"/>
    <w:rsid w:val="00805492"/>
    <w:rsid w:val="008066E7"/>
    <w:rsid w:val="008110A7"/>
    <w:rsid w:val="0082071F"/>
    <w:rsid w:val="008357CF"/>
    <w:rsid w:val="0084191C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FF9"/>
    <w:rsid w:val="008F02AE"/>
    <w:rsid w:val="008F5B57"/>
    <w:rsid w:val="00902E7E"/>
    <w:rsid w:val="00911DE4"/>
    <w:rsid w:val="00913975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0122"/>
    <w:rsid w:val="00972EBC"/>
    <w:rsid w:val="00977B58"/>
    <w:rsid w:val="0098144B"/>
    <w:rsid w:val="009839EB"/>
    <w:rsid w:val="009875D6"/>
    <w:rsid w:val="009932A3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95C17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61E4D"/>
    <w:rsid w:val="00C670A8"/>
    <w:rsid w:val="00C7318D"/>
    <w:rsid w:val="00C7777B"/>
    <w:rsid w:val="00C8110F"/>
    <w:rsid w:val="00C96122"/>
    <w:rsid w:val="00C96C41"/>
    <w:rsid w:val="00C97332"/>
    <w:rsid w:val="00CA2DEA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03AC7"/>
    <w:rsid w:val="00D05888"/>
    <w:rsid w:val="00D3240D"/>
    <w:rsid w:val="00D42910"/>
    <w:rsid w:val="00D80D7E"/>
    <w:rsid w:val="00D811B5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B22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7019"/>
    <w:rsid w:val="00E9317C"/>
    <w:rsid w:val="00E96E84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60E7B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254313-A6BB-4989-81BB-8A553FBE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link w:val="a5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sz w:val="20"/>
    </w:rPr>
  </w:style>
  <w:style w:type="paragraph" w:styleId="21">
    <w:name w:val="Body Text 2"/>
    <w:basedOn w:val="a"/>
    <w:pPr>
      <w:widowControl/>
      <w:jc w:val="both"/>
    </w:pPr>
    <w:rPr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spacing w:after="120"/>
    </w:pPr>
  </w:style>
  <w:style w:type="paragraph" w:customStyle="1" w:styleId="22">
    <w:name w:val="Знак Знак2 Знак"/>
    <w:basedOn w:val="a"/>
    <w:link w:val="23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a">
    <w:name w:val="Title"/>
    <w:basedOn w:val="a"/>
    <w:qFormat/>
    <w:pPr>
      <w:jc w:val="center"/>
    </w:pPr>
    <w:rPr>
      <w:b/>
      <w:snapToGrid w:val="0"/>
    </w:rPr>
  </w:style>
  <w:style w:type="paragraph" w:customStyle="1" w:styleId="ab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annotation text"/>
    <w:basedOn w:val="a"/>
    <w:link w:val="24"/>
  </w:style>
  <w:style w:type="character" w:customStyle="1" w:styleId="ad">
    <w:name w:val="Текст примечания Знак"/>
    <w:basedOn w:val="a0"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Схема документа Знак"/>
    <w:link w:val="a4"/>
    <w:uiPriority w:val="99"/>
    <w:semiHidden/>
    <w:rPr>
      <w:sz w:val="0"/>
      <w:szCs w:val="0"/>
    </w:rPr>
  </w:style>
  <w:style w:type="character" w:customStyle="1" w:styleId="ae">
    <w:name w:val="Нижний колонтитул Знак"/>
    <w:uiPriority w:val="99"/>
    <w:semiHidden/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rPr>
      <w:sz w:val="20"/>
      <w:szCs w:val="20"/>
    </w:rPr>
  </w:style>
  <w:style w:type="character" w:customStyle="1" w:styleId="af">
    <w:name w:val="Текст выноски Знак"/>
    <w:uiPriority w:val="99"/>
    <w:semiHidden/>
    <w:rPr>
      <w:sz w:val="0"/>
      <w:szCs w:val="0"/>
    </w:rPr>
  </w:style>
  <w:style w:type="character" w:customStyle="1" w:styleId="24">
    <w:name w:val="Текст примечания Знак2"/>
    <w:link w:val="ac"/>
    <w:uiPriority w:val="99"/>
    <w:semiHidden/>
    <w:rPr>
      <w:sz w:val="20"/>
      <w:szCs w:val="20"/>
    </w:rPr>
  </w:style>
  <w:style w:type="character" w:customStyle="1" w:styleId="af0">
    <w:name w:val="Название Знак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M5">
    <w:name w:val="CM5"/>
    <w:basedOn w:val="a"/>
    <w:next w:val="a"/>
    <w:uiPriority w:val="99"/>
    <w:pPr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f1">
    <w:name w:val="No Spacing"/>
    <w:uiPriority w:val="99"/>
    <w:qFormat/>
  </w:style>
  <w:style w:type="paragraph" w:customStyle="1" w:styleId="af2">
    <w:name w:val="Основн"/>
    <w:basedOn w:val="a"/>
    <w:next w:val="a"/>
    <w:uiPriority w:val="99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af3">
    <w:name w:val="Body Text Indent"/>
    <w:basedOn w:val="a"/>
    <w:link w:val="af4"/>
    <w:uiPriority w:val="99"/>
    <w:semiHidden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Times New Roman" w:hAnsi="Times New Roman" w:cs="Times New Roman"/>
    </w:rPr>
  </w:style>
  <w:style w:type="table" w:styleId="af5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примечания Знак1"/>
    <w:rPr>
      <w:rFonts w:ascii="Times New Roman" w:hAnsi="Times New Roman" w:cs="Times New Roman"/>
      <w:sz w:val="20"/>
      <w:szCs w:val="20"/>
    </w:rPr>
  </w:style>
  <w:style w:type="character" w:styleId="af6">
    <w:name w:val="annotation reference"/>
    <w:basedOn w:val="a0"/>
    <w:semiHidden/>
    <w:unhideWhenUsed/>
    <w:rPr>
      <w:sz w:val="16"/>
      <w:szCs w:val="16"/>
    </w:rPr>
  </w:style>
  <w:style w:type="paragraph" w:styleId="af7">
    <w:name w:val="List Paragraph"/>
    <w:basedOn w:val="a"/>
    <w:uiPriority w:val="34"/>
    <w:qFormat/>
    <w:rsid w:val="00F60E7B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2.xml><?xml version="1.0" encoding="utf-8"?>
<CTSources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xdr="http://schemas.openxmlformats.org/drawingml/2006/spreadsheetDrawing" xmlns:xvml="urn:schemas-microsoft-com:office:excel" SelectedStyle="\APA.XSL" StyleName="APA"/>
</file>

<file path=customXml/itemProps1.xml><?xml version="1.0" encoding="utf-8"?>
<ds:datastoreItem xmlns:ds="http://schemas.openxmlformats.org/officeDocument/2006/customXml" ds:itemID="{9ECC974A-0F1A-41F2-8DF2-6CD9D0211DD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10D027EB-2880-4925-98A5-5D91C1B3A2CA}">
  <ds:schemaRefs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24269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Кружалова Ольга Сергеевна</cp:lastModifiedBy>
  <cp:revision>2</cp:revision>
  <cp:lastPrinted>2023-06-19T07:10:00Z</cp:lastPrinted>
  <dcterms:created xsi:type="dcterms:W3CDTF">2023-06-20T08:35:00Z</dcterms:created>
  <dcterms:modified xsi:type="dcterms:W3CDTF">2023-06-20T08:35:00Z</dcterms:modified>
</cp:coreProperties>
</file>